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BE" w:rsidRDefault="00E3049E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 xml:space="preserve"> ГОДОВОЙ ОТЧЕТ</w:t>
      </w:r>
    </w:p>
    <w:p w:rsidR="00F068BE" w:rsidRDefault="00E3049E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об исполнении предмета Договора на управление, содержание и ремонт многоквартирного дома 20, литера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по Шкиперскому протоку  за 2023 год</w:t>
      </w:r>
    </w:p>
    <w:p w:rsidR="00F068BE" w:rsidRDefault="00F068BE">
      <w:pPr>
        <w:tabs>
          <w:tab w:val="left" w:pos="284"/>
        </w:tabs>
        <w:ind w:left="284" w:hanging="284"/>
        <w:jc w:val="center"/>
      </w:pPr>
    </w:p>
    <w:p w:rsidR="00F068BE" w:rsidRDefault="00E3049E">
      <w:pPr>
        <w:tabs>
          <w:tab w:val="left" w:pos="284"/>
        </w:tabs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1.Выполненные работы и оказанные  услуги по Управлению:</w:t>
      </w:r>
    </w:p>
    <w:p w:rsidR="00F068BE" w:rsidRDefault="00E304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1.1. Выбраны Обслуживающие, </w:t>
      </w:r>
      <w:proofErr w:type="spellStart"/>
      <w:r>
        <w:rPr>
          <w:sz w:val="20"/>
          <w:szCs w:val="20"/>
        </w:rPr>
        <w:t>Ресурсоснабжающие</w:t>
      </w:r>
      <w:proofErr w:type="spellEnd"/>
      <w:r>
        <w:rPr>
          <w:sz w:val="20"/>
          <w:szCs w:val="20"/>
        </w:rPr>
        <w:t xml:space="preserve"> и другие организации, с которыми заключены договора в интересах собственников: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теплоснабжения в горячей воде 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 xml:space="preserve"> ПАО «ТГК-1»;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энергоснабжения АО «Петербургская сбытовая компания»;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отпуск питьевой воды, прием сточн</w:t>
      </w:r>
      <w:r>
        <w:rPr>
          <w:sz w:val="18"/>
          <w:szCs w:val="18"/>
        </w:rPr>
        <w:t>ых вод и загрязняющих веществ с ГУП «ВОДОКАНАЛ САНКТ-ПЕТЕРБУРГА»;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с </w:t>
      </w:r>
      <w:r>
        <w:rPr>
          <w:color w:val="000000"/>
          <w:sz w:val="18"/>
          <w:szCs w:val="18"/>
        </w:rPr>
        <w:t>ООО «ОО К-2»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и ООО</w:t>
      </w:r>
      <w:proofErr w:type="gramEnd"/>
      <w:r>
        <w:rPr>
          <w:sz w:val="18"/>
          <w:szCs w:val="18"/>
        </w:rPr>
        <w:t xml:space="preserve"> «Гвардия» на охрану общего имущества, услуги охранной сигнализации с </w:t>
      </w:r>
      <w:r>
        <w:rPr>
          <w:color w:val="000000"/>
          <w:sz w:val="18"/>
          <w:szCs w:val="18"/>
        </w:rPr>
        <w:t>ООО "Цезарь регионы";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техническое обслуживание лифтов ООО «ПРОМИС-лифт»;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</w:t>
      </w:r>
      <w:r>
        <w:rPr>
          <w:sz w:val="18"/>
          <w:szCs w:val="18"/>
        </w:rPr>
        <w:t xml:space="preserve"> на техническое освидетельствование лифтов с ООО ИЦ «</w:t>
      </w:r>
      <w:proofErr w:type="spellStart"/>
      <w:r>
        <w:rPr>
          <w:sz w:val="18"/>
          <w:szCs w:val="18"/>
        </w:rPr>
        <w:t>Ликон</w:t>
      </w:r>
      <w:proofErr w:type="spellEnd"/>
      <w:r>
        <w:rPr>
          <w:sz w:val="18"/>
          <w:szCs w:val="18"/>
        </w:rPr>
        <w:t xml:space="preserve">»; 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сервисное обслуживание оборудования доступа и контроля (ПЗУ)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 xml:space="preserve">-Сервис»;  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обслуживание автоматической системы противопожарной защиты жилой части и </w:t>
      </w:r>
      <w:proofErr w:type="spellStart"/>
      <w:r>
        <w:rPr>
          <w:sz w:val="18"/>
          <w:szCs w:val="18"/>
        </w:rPr>
        <w:t>дымоудаления</w:t>
      </w:r>
      <w:proofErr w:type="spellEnd"/>
      <w:r>
        <w:rPr>
          <w:sz w:val="18"/>
          <w:szCs w:val="18"/>
        </w:rPr>
        <w:t xml:space="preserve"> до</w:t>
      </w:r>
      <w:r>
        <w:rPr>
          <w:sz w:val="18"/>
          <w:szCs w:val="18"/>
        </w:rPr>
        <w:t>ма (АППЗ)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>-Сервис»;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обслуживание системы диспетчеризации инженерного оборудования МКД (ОДС)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>-Сервис»;</w:t>
      </w:r>
    </w:p>
    <w:p w:rsidR="00F068BE" w:rsidRDefault="00E3049E">
      <w:pPr>
        <w:numPr>
          <w:ilvl w:val="0"/>
          <w:numId w:val="1"/>
        </w:numPr>
        <w:ind w:left="284" w:hanging="284"/>
        <w:contextualSpacing/>
        <w:rPr>
          <w:b/>
          <w:sz w:val="20"/>
          <w:szCs w:val="20"/>
        </w:rPr>
      </w:pPr>
      <w:r>
        <w:rPr>
          <w:sz w:val="18"/>
          <w:szCs w:val="18"/>
        </w:rPr>
        <w:t>Договор на оказание услуг АДС (услуги связи, диспетчеризация) с ООО "МАНГО ТЕЛЕКОМ";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обслуживание системы виде</w:t>
      </w:r>
      <w:r>
        <w:rPr>
          <w:sz w:val="18"/>
          <w:szCs w:val="18"/>
        </w:rPr>
        <w:t>онаблюдения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>-Сервис»;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оказание услуг по профилактической дезинфекции, дезинсекции, дератизации с АО "Станция профилактической дезинфекции»; 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предоставление автотранспортных услуг по вывозу твердых бытовых отходов с АО «НЭО»</w:t>
      </w:r>
      <w:r>
        <w:rPr>
          <w:sz w:val="18"/>
          <w:szCs w:val="18"/>
        </w:rPr>
        <w:t>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оказание </w:t>
      </w:r>
      <w:proofErr w:type="spellStart"/>
      <w:r>
        <w:rPr>
          <w:sz w:val="18"/>
          <w:szCs w:val="18"/>
        </w:rPr>
        <w:t>клининговых</w:t>
      </w:r>
      <w:proofErr w:type="spellEnd"/>
      <w:r>
        <w:rPr>
          <w:sz w:val="18"/>
          <w:szCs w:val="18"/>
        </w:rPr>
        <w:t xml:space="preserve"> услуг с ООО «</w:t>
      </w:r>
      <w:proofErr w:type="spellStart"/>
      <w:r>
        <w:rPr>
          <w:sz w:val="18"/>
          <w:szCs w:val="18"/>
        </w:rPr>
        <w:t>ПрофУборка</w:t>
      </w:r>
      <w:proofErr w:type="spellEnd"/>
      <w:r>
        <w:rPr>
          <w:sz w:val="18"/>
          <w:szCs w:val="18"/>
        </w:rPr>
        <w:t>» (уборка МОП и придомовой территории);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страхования гражданской ответственности владельца за причинение вреда третьим лицам с СПАО «ИНГОССТРАХ»;</w:t>
      </w:r>
    </w:p>
    <w:p w:rsidR="00F068BE" w:rsidRDefault="00E3049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страхования транспортного средства (ТС погрузчик </w:t>
      </w:r>
      <w:r>
        <w:rPr>
          <w:sz w:val="18"/>
          <w:szCs w:val="18"/>
          <w:lang w:val="en-US"/>
        </w:rPr>
        <w:t>Bobcat</w:t>
      </w:r>
      <w:r>
        <w:rPr>
          <w:sz w:val="18"/>
          <w:szCs w:val="18"/>
        </w:rPr>
        <w:t>) с ОСАО «РЕСО-Гарантия»;</w:t>
      </w:r>
    </w:p>
    <w:p w:rsidR="00F068BE" w:rsidRDefault="00E3049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страхования опасного объекта (лифты) с ОСАО «РЕСО-Гарантия»;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обслуживания ИТП с ООО «</w:t>
      </w:r>
      <w:proofErr w:type="spellStart"/>
      <w:r>
        <w:rPr>
          <w:sz w:val="18"/>
          <w:szCs w:val="18"/>
        </w:rPr>
        <w:t>Энет</w:t>
      </w:r>
      <w:proofErr w:type="spellEnd"/>
      <w:r>
        <w:rPr>
          <w:sz w:val="18"/>
          <w:szCs w:val="18"/>
        </w:rPr>
        <w:t>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с ООО «П.А.К.Т.» (радиовещание);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по обслужи</w:t>
      </w:r>
      <w:r>
        <w:rPr>
          <w:sz w:val="18"/>
          <w:szCs w:val="18"/>
        </w:rPr>
        <w:t>ванию коллективной антенны, обслуживание СКПТ с ООО "СМК "СПЕЦТЕХНИКА";</w:t>
      </w:r>
    </w:p>
    <w:p w:rsidR="00F068BE" w:rsidRDefault="00E3049E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Договоры на техническое обслуживание пожарных станций, системы трубопроводов ГВС, ХВС, обслуживанию и диагностике насосов и других инженерных систем, аварийно-диспетчерские услуги с ОО</w:t>
      </w:r>
      <w:r>
        <w:rPr>
          <w:sz w:val="18"/>
          <w:szCs w:val="18"/>
        </w:rPr>
        <w:t>О «</w:t>
      </w:r>
      <w:proofErr w:type="spellStart"/>
      <w:r>
        <w:rPr>
          <w:sz w:val="18"/>
          <w:szCs w:val="18"/>
        </w:rPr>
        <w:t>СервисСтрой</w:t>
      </w:r>
      <w:proofErr w:type="spellEnd"/>
      <w:r>
        <w:rPr>
          <w:sz w:val="18"/>
          <w:szCs w:val="18"/>
        </w:rPr>
        <w:t>» (аварийно-диспетчерское обслуживание систем отопления, канализации, водоснабжения и электроснабжения и т.п.);</w:t>
      </w:r>
    </w:p>
    <w:p w:rsidR="00F068BE" w:rsidRDefault="00E3049E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по проверке противопожарного водопровода с ООО «Пожарный техник»;</w:t>
      </w:r>
      <w:bookmarkStart w:id="0" w:name="_Hlk67937364"/>
    </w:p>
    <w:p w:rsidR="00F068BE" w:rsidRDefault="00E3049E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по проверке технического состояния вентиляционны</w:t>
      </w:r>
      <w:r>
        <w:rPr>
          <w:sz w:val="18"/>
          <w:szCs w:val="18"/>
        </w:rPr>
        <w:t>х каналов с ООО «Трубочист»;</w:t>
      </w:r>
    </w:p>
    <w:p w:rsidR="00F068BE" w:rsidRDefault="00E3049E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выполнения подрядных работ с ИП </w:t>
      </w:r>
      <w:proofErr w:type="spellStart"/>
      <w:r>
        <w:rPr>
          <w:sz w:val="18"/>
          <w:szCs w:val="18"/>
        </w:rPr>
        <w:t>Жминько</w:t>
      </w:r>
      <w:proofErr w:type="spellEnd"/>
      <w:r>
        <w:rPr>
          <w:sz w:val="18"/>
          <w:szCs w:val="18"/>
        </w:rPr>
        <w:t xml:space="preserve"> В.М.; с ООО "ЗИТАЛ", ИП Горшков О.И., с ИП Завьялов К.С., ИП Ива</w:t>
      </w:r>
      <w:bookmarkStart w:id="1" w:name="_Hlk67933006"/>
      <w:r w:rsidR="00BD1471">
        <w:rPr>
          <w:sz w:val="18"/>
          <w:szCs w:val="18"/>
        </w:rPr>
        <w:t xml:space="preserve">новский Ю.Н., ИП </w:t>
      </w:r>
      <w:proofErr w:type="gramStart"/>
      <w:r w:rsidR="00BD1471">
        <w:rPr>
          <w:sz w:val="18"/>
          <w:szCs w:val="18"/>
        </w:rPr>
        <w:t>Коновалов</w:t>
      </w:r>
      <w:proofErr w:type="gramEnd"/>
      <w:r w:rsidR="00BD1471">
        <w:rPr>
          <w:sz w:val="18"/>
          <w:szCs w:val="18"/>
        </w:rPr>
        <w:t xml:space="preserve"> П.А.;</w:t>
      </w:r>
    </w:p>
    <w:p w:rsidR="00F068BE" w:rsidRDefault="00E3049E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сопровождение программного продукта «Вселение в жилой фонд» с ГУП ВЦКП </w:t>
      </w:r>
      <w:r>
        <w:rPr>
          <w:sz w:val="18"/>
          <w:szCs w:val="18"/>
        </w:rPr>
        <w:t>«Жилищное хозяйство»;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оказания услуг по предоставлению сведений и ЕГРН с ООО "Решение";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установку и обслуживание правовой системы «Гарант» с ООО «Сервисная Компания Виктория»;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абонентское обслуживание и сопровождения программы</w:t>
      </w:r>
      <w:r>
        <w:rPr>
          <w:sz w:val="18"/>
          <w:szCs w:val="18"/>
        </w:rPr>
        <w:t xml:space="preserve"> бухгалтерского учета с ООО «КВАРТА-С»; </w:t>
      </w:r>
      <w:bookmarkStart w:id="2" w:name="_Hlk67935852"/>
      <w:r>
        <w:rPr>
          <w:sz w:val="18"/>
          <w:szCs w:val="18"/>
        </w:rPr>
        <w:t>договор предоставления в пользование ККТ с ООО "КВАНТУМ" (онлайн-касса);</w:t>
      </w:r>
    </w:p>
    <w:p w:rsidR="00F068BE" w:rsidRDefault="00E3049E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изготовление сертификата и лицензии СЗКИ </w:t>
      </w:r>
      <w:proofErr w:type="spellStart"/>
      <w:r>
        <w:rPr>
          <w:sz w:val="18"/>
          <w:szCs w:val="18"/>
        </w:rPr>
        <w:t>КриптоПро</w:t>
      </w:r>
      <w:proofErr w:type="spellEnd"/>
      <w:r>
        <w:rPr>
          <w:sz w:val="18"/>
          <w:szCs w:val="18"/>
        </w:rPr>
        <w:t xml:space="preserve"> с АО "ПФ "СКБ КОНТУР"</w:t>
      </w:r>
      <w:bookmarkStart w:id="3" w:name="_Hlk67995750"/>
      <w:r w:rsidR="00BD1471">
        <w:rPr>
          <w:sz w:val="18"/>
          <w:szCs w:val="18"/>
        </w:rPr>
        <w:t>;</w:t>
      </w:r>
    </w:p>
    <w:p w:rsidR="00F068BE" w:rsidRDefault="00E3049E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оказания услуг по консультированию и добавлению ин</w:t>
      </w:r>
      <w:r>
        <w:rPr>
          <w:sz w:val="18"/>
          <w:szCs w:val="18"/>
        </w:rPr>
        <w:t>формации на онлайн порталы ЖКХ с ИП Шаховой С.А.;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обслуживание системы ЭДО ФНС, СЭД ПФР, ЭДО ФСГС, Росстат с АО "ПФ "СКБ КОНТУР";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бухгалтерское сопровождение с ИП Давыдовой С.В.;</w:t>
      </w:r>
      <w:bookmarkStart w:id="4" w:name="_Hlk67995523"/>
      <w:bookmarkStart w:id="5" w:name="_Hlk67939762"/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обслуживание копировально-множительной оргтехники и т.п. с ООО "Сервис Групп"; </w:t>
      </w:r>
    </w:p>
    <w:p w:rsidR="00F068BE" w:rsidRDefault="00E3049E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замену и чистку ковровых покрытий с ООО "</w:t>
      </w:r>
      <w:proofErr w:type="spellStart"/>
      <w:r>
        <w:rPr>
          <w:sz w:val="18"/>
          <w:szCs w:val="18"/>
        </w:rPr>
        <w:t>Линдейли</w:t>
      </w:r>
      <w:proofErr w:type="spellEnd"/>
      <w:r>
        <w:rPr>
          <w:sz w:val="18"/>
          <w:szCs w:val="18"/>
        </w:rPr>
        <w:t>";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оказание услуг по обучению и повышению квалификации технического персонала с ЧОУ ДПО "УЧЕБН</w:t>
      </w:r>
      <w:r>
        <w:rPr>
          <w:sz w:val="18"/>
          <w:szCs w:val="18"/>
        </w:rPr>
        <w:t>ЫЙ ЦЕНТР "ПРОГРЕСС";</w:t>
      </w:r>
      <w:bookmarkStart w:id="6" w:name="_Hlk67938839"/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оказание услуг связи с ПАО "</w:t>
      </w:r>
      <w:proofErr w:type="spellStart"/>
      <w:r>
        <w:rPr>
          <w:sz w:val="18"/>
          <w:szCs w:val="18"/>
        </w:rPr>
        <w:t>Вымпелком</w:t>
      </w:r>
      <w:proofErr w:type="spellEnd"/>
      <w:r>
        <w:rPr>
          <w:sz w:val="18"/>
          <w:szCs w:val="18"/>
        </w:rPr>
        <w:t>", ПАО "Ростелеком", АО "</w:t>
      </w:r>
      <w:proofErr w:type="gramStart"/>
      <w:r>
        <w:rPr>
          <w:sz w:val="18"/>
          <w:szCs w:val="18"/>
        </w:rPr>
        <w:t>ЭР-ТЕЛЕКОМ</w:t>
      </w:r>
      <w:proofErr w:type="gramEnd"/>
      <w:r>
        <w:rPr>
          <w:sz w:val="18"/>
          <w:szCs w:val="18"/>
        </w:rPr>
        <w:t xml:space="preserve"> ХОЛДИНГ";</w:t>
      </w:r>
      <w:bookmarkStart w:id="7" w:name="_Hlk67932562"/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оказания услуг по предоставлению сведений и ЕГРН с ООО "Решение";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оказание услуг по взысканию задолженности с ООО «Правово</w:t>
      </w:r>
      <w:r>
        <w:rPr>
          <w:sz w:val="18"/>
          <w:szCs w:val="18"/>
        </w:rPr>
        <w:t>й центр «ТИМПУР»;</w:t>
      </w:r>
    </w:p>
    <w:p w:rsidR="00F068BE" w:rsidRDefault="00E3049E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(счета) на поставку материалов, оборудования, техники, хозяйственных товаров, спецодежды и т.п. с  АО ТД "ВОСТОК-СЕРВИС", ООО "АКВАСФЕРА",  ООО "ВСЕИНСТРУМЕНТЫ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У", ООО "КОМПАНИЯ ВИД" ООО "КОМУС", с ООО "РОСИНКА-ПОЛЮСТРОВО, ООО "М</w:t>
      </w:r>
      <w:r>
        <w:rPr>
          <w:sz w:val="18"/>
          <w:szCs w:val="18"/>
        </w:rPr>
        <w:t>АЙКОНГ", ООО "РЕГИОНСНАБ", ООО "ТД "АРБЕЛ".</w:t>
      </w:r>
    </w:p>
    <w:p w:rsidR="00F068BE" w:rsidRDefault="00E3049E">
      <w:r>
        <w:rPr>
          <w:sz w:val="20"/>
          <w:szCs w:val="20"/>
        </w:rPr>
        <w:t>1.2. Ведение реестра собственников и хранение копий правоустанавливающих документов.</w:t>
      </w:r>
    </w:p>
    <w:p w:rsidR="00F068BE" w:rsidRDefault="00E3049E">
      <w:r>
        <w:rPr>
          <w:sz w:val="20"/>
          <w:szCs w:val="20"/>
        </w:rPr>
        <w:t>1.3.Юридическое сопровождение.</w:t>
      </w:r>
    </w:p>
    <w:p w:rsidR="00F068BE" w:rsidRDefault="00E3049E">
      <w:r>
        <w:rPr>
          <w:sz w:val="20"/>
          <w:szCs w:val="20"/>
        </w:rPr>
        <w:t>1.4.Управление общим имуществом.</w:t>
      </w:r>
    </w:p>
    <w:p w:rsidR="00F068BE" w:rsidRDefault="00E3049E">
      <w:r>
        <w:rPr>
          <w:sz w:val="20"/>
          <w:szCs w:val="20"/>
        </w:rPr>
        <w:t>1.5.Начисление квартирной платы и ведение бухгалтерского, стати</w:t>
      </w:r>
      <w:r>
        <w:rPr>
          <w:sz w:val="20"/>
          <w:szCs w:val="20"/>
        </w:rPr>
        <w:t>стического и экономического учета.</w:t>
      </w:r>
    </w:p>
    <w:p w:rsidR="00F068BE" w:rsidRDefault="00E3049E">
      <w:r>
        <w:rPr>
          <w:sz w:val="20"/>
          <w:szCs w:val="20"/>
        </w:rPr>
        <w:t>1.6.Прием и рассмотрение обращений и жалоб, выдача справок.</w:t>
      </w:r>
    </w:p>
    <w:p w:rsidR="00345895" w:rsidRPr="00345895" w:rsidRDefault="00E3049E" w:rsidP="00BD1471">
      <w:r>
        <w:rPr>
          <w:sz w:val="20"/>
          <w:szCs w:val="20"/>
        </w:rPr>
        <w:t>1.7.Хранение технической документации.</w:t>
      </w:r>
      <w:bookmarkStart w:id="8" w:name="_Hlk67932677"/>
      <w:bookmarkStart w:id="9" w:name="_Hlk67927841"/>
      <w:bookmarkStart w:id="10" w:name="_Hlk6792784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345895" w:rsidRPr="00345895" w:rsidTr="006767E5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 Управлению и сопровождению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3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BD1471">
              <w:rPr>
                <w:rFonts w:ascii="Arial" w:hAnsi="Arial" w:cs="Arial"/>
                <w:sz w:val="20"/>
                <w:szCs w:val="20"/>
              </w:rPr>
              <w:t>81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712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7</w:t>
            </w: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:rsidR="00345895" w:rsidRPr="00345895" w:rsidRDefault="00345895" w:rsidP="00345895">
      <w:pPr>
        <w:suppressAutoHyphens w:val="0"/>
        <w:rPr>
          <w:sz w:val="20"/>
          <w:szCs w:val="20"/>
        </w:rPr>
      </w:pPr>
    </w:p>
    <w:p w:rsidR="00345895" w:rsidRPr="00345895" w:rsidRDefault="00345895" w:rsidP="00345895">
      <w:pPr>
        <w:suppressAutoHyphens w:val="0"/>
        <w:rPr>
          <w:b/>
        </w:rPr>
      </w:pPr>
      <w:r w:rsidRPr="00345895">
        <w:rPr>
          <w:b/>
        </w:rPr>
        <w:t>2.Выполненные работы и оказанные  услуги по  Содержанию и Текущему ремонту: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     2.2.</w:t>
      </w:r>
      <w:r w:rsidRPr="00345895"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lastRenderedPageBreak/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2.2.3.Регулярные работы по обеспечению температурно-влажностного режима.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</w:t>
      </w:r>
      <w:r w:rsidRPr="00345895">
        <w:rPr>
          <w:rFonts w:cs="Courier New"/>
          <w:w w:val="90"/>
          <w:sz w:val="20"/>
          <w:szCs w:val="20"/>
        </w:rPr>
        <w:t>е</w:t>
      </w:r>
      <w:r w:rsidRPr="00345895">
        <w:rPr>
          <w:rFonts w:cs="Courier New"/>
          <w:w w:val="90"/>
          <w:sz w:val="20"/>
          <w:szCs w:val="20"/>
        </w:rPr>
        <w:t>бованиями Постановления Госстроя от 27.09.2003г. № 170 . График размещен на стенде в парадных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2.2.7.Ежедневная уборка и  чистка курительных мест и урн,  решеток перед входом в подъезды.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2.2.8.Удаление снега и наледи с  козырьков и карнизов проводилось регулярно по мере необходимости.</w:t>
      </w:r>
    </w:p>
    <w:p w:rsidR="00345895" w:rsidRPr="00345895" w:rsidRDefault="00345895" w:rsidP="00345895">
      <w:pPr>
        <w:tabs>
          <w:tab w:val="left" w:pos="720"/>
        </w:tabs>
        <w:suppressAutoHyphens w:val="0"/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 w:rsidRPr="00345895"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 w:rsidRPr="00345895"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 w:rsidRPr="00345895">
        <w:rPr>
          <w:rFonts w:cs="Courier New"/>
          <w:w w:val="90"/>
          <w:sz w:val="20"/>
          <w:szCs w:val="20"/>
        </w:rPr>
        <w:t xml:space="preserve"> холодного водоснабжения, канализации, теплообменники, </w:t>
      </w:r>
      <w:proofErr w:type="spellStart"/>
      <w:r w:rsidRPr="00345895">
        <w:rPr>
          <w:rFonts w:cs="Courier New"/>
          <w:w w:val="90"/>
          <w:sz w:val="20"/>
          <w:szCs w:val="20"/>
        </w:rPr>
        <w:t>водозапорная</w:t>
      </w:r>
      <w:proofErr w:type="spellEnd"/>
      <w:r w:rsidRPr="00345895"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 w:rsidRPr="00345895">
        <w:rPr>
          <w:rFonts w:cs="Courier New"/>
          <w:color w:val="000000"/>
          <w:spacing w:val="-8"/>
          <w:w w:val="90"/>
          <w:sz w:val="20"/>
          <w:szCs w:val="20"/>
        </w:rPr>
        <w:t xml:space="preserve">, в том  числе приборов учета. 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сгонов, устранение засоров канализации.   Проверка герметичности системы бытовой канализации.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 w:rsidRPr="00345895">
        <w:rPr>
          <w:rFonts w:cs="Courier New"/>
          <w:w w:val="90"/>
          <w:sz w:val="20"/>
          <w:szCs w:val="20"/>
        </w:rPr>
        <w:t>водозапорной</w:t>
      </w:r>
      <w:proofErr w:type="spellEnd"/>
      <w:r w:rsidRPr="00345895">
        <w:rPr>
          <w:rFonts w:cs="Courier New"/>
          <w:w w:val="90"/>
          <w:sz w:val="20"/>
          <w:szCs w:val="20"/>
        </w:rPr>
        <w:t>, водоразборной и  регулир</w:t>
      </w:r>
      <w:r w:rsidRPr="00345895">
        <w:rPr>
          <w:rFonts w:cs="Courier New"/>
          <w:w w:val="90"/>
          <w:sz w:val="20"/>
          <w:szCs w:val="20"/>
        </w:rPr>
        <w:t>о</w:t>
      </w:r>
      <w:r w:rsidRPr="00345895">
        <w:rPr>
          <w:rFonts w:cs="Courier New"/>
          <w:w w:val="90"/>
          <w:sz w:val="20"/>
          <w:szCs w:val="20"/>
        </w:rPr>
        <w:t>вочной арматуры, отдельных участков трубопроводов, теплоотдающих приборов. Регулярная замена изношенных эл</w:t>
      </w:r>
      <w:r w:rsidRPr="00345895">
        <w:rPr>
          <w:rFonts w:cs="Courier New"/>
          <w:w w:val="90"/>
          <w:sz w:val="20"/>
          <w:szCs w:val="20"/>
        </w:rPr>
        <w:t>е</w:t>
      </w:r>
      <w:r w:rsidRPr="00345895">
        <w:rPr>
          <w:rFonts w:cs="Courier New"/>
          <w:w w:val="90"/>
          <w:sz w:val="20"/>
          <w:szCs w:val="20"/>
        </w:rPr>
        <w:t>ментов.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2.3.3.Систематические  проверки, контроль работы автоматических приводных  клапанов, вентилей, задвижек, регул</w:t>
      </w:r>
      <w:r w:rsidRPr="00345895">
        <w:rPr>
          <w:rFonts w:cs="Courier New"/>
          <w:w w:val="90"/>
          <w:sz w:val="20"/>
          <w:szCs w:val="20"/>
        </w:rPr>
        <w:t>и</w:t>
      </w:r>
      <w:r w:rsidRPr="00345895">
        <w:rPr>
          <w:rFonts w:cs="Courier New"/>
          <w:w w:val="90"/>
          <w:sz w:val="20"/>
          <w:szCs w:val="20"/>
        </w:rPr>
        <w:t xml:space="preserve">рующих кранов,   контрольно-измерительных приборов. 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аварийных ситуаций.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 w:rsidRPr="00345895">
        <w:rPr>
          <w:rFonts w:cs="Courier New"/>
          <w:w w:val="90"/>
          <w:sz w:val="20"/>
          <w:szCs w:val="20"/>
        </w:rPr>
        <w:t>завоздушив</w:t>
      </w:r>
      <w:r w:rsidRPr="00345895">
        <w:rPr>
          <w:rFonts w:cs="Courier New"/>
          <w:w w:val="90"/>
          <w:sz w:val="20"/>
          <w:szCs w:val="20"/>
        </w:rPr>
        <w:t>а</w:t>
      </w:r>
      <w:r w:rsidRPr="00345895">
        <w:rPr>
          <w:rFonts w:cs="Courier New"/>
          <w:w w:val="90"/>
          <w:sz w:val="20"/>
          <w:szCs w:val="20"/>
        </w:rPr>
        <w:t>ния</w:t>
      </w:r>
      <w:proofErr w:type="spellEnd"/>
      <w:r w:rsidRPr="00345895">
        <w:rPr>
          <w:rFonts w:cs="Courier New"/>
          <w:w w:val="90"/>
          <w:sz w:val="20"/>
          <w:szCs w:val="20"/>
        </w:rPr>
        <w:t xml:space="preserve"> системы.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</w:t>
      </w:r>
      <w:r w:rsidRPr="00345895">
        <w:rPr>
          <w:rFonts w:cs="Courier New"/>
          <w:w w:val="90"/>
          <w:sz w:val="20"/>
          <w:szCs w:val="20"/>
        </w:rPr>
        <w:t>к</w:t>
      </w:r>
      <w:r w:rsidRPr="00345895">
        <w:rPr>
          <w:rFonts w:cs="Courier New"/>
          <w:w w:val="90"/>
          <w:sz w:val="20"/>
          <w:szCs w:val="20"/>
        </w:rPr>
        <w:t>трощитов, электрических сетей и электротехнического оборудования с  протяжкой всех контактных</w:t>
      </w:r>
      <w:r w:rsidRPr="00345895">
        <w:rPr>
          <w:rFonts w:cs="Courier New"/>
          <w:color w:val="FF0000"/>
          <w:w w:val="90"/>
          <w:sz w:val="20"/>
          <w:szCs w:val="20"/>
        </w:rPr>
        <w:t xml:space="preserve"> </w:t>
      </w:r>
      <w:r w:rsidRPr="00345895">
        <w:rPr>
          <w:rFonts w:cs="Courier New"/>
          <w:w w:val="90"/>
          <w:sz w:val="20"/>
          <w:szCs w:val="20"/>
        </w:rPr>
        <w:t>соединений  по гр</w:t>
      </w:r>
      <w:r w:rsidRPr="00345895">
        <w:rPr>
          <w:rFonts w:cs="Courier New"/>
          <w:w w:val="90"/>
          <w:sz w:val="20"/>
          <w:szCs w:val="20"/>
        </w:rPr>
        <w:t>а</w:t>
      </w:r>
      <w:r w:rsidRPr="00345895">
        <w:rPr>
          <w:rFonts w:cs="Courier New"/>
          <w:w w:val="90"/>
          <w:sz w:val="20"/>
          <w:szCs w:val="20"/>
        </w:rPr>
        <w:t xml:space="preserve">фику и по результатам обходов. 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 w:rsidRPr="00345895">
        <w:rPr>
          <w:rFonts w:cs="Courier New"/>
          <w:w w:val="90"/>
          <w:sz w:val="20"/>
          <w:szCs w:val="20"/>
        </w:rPr>
        <w:t>контроль за</w:t>
      </w:r>
      <w:proofErr w:type="gramEnd"/>
      <w:r w:rsidRPr="00345895"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345895" w:rsidRPr="00345895" w:rsidRDefault="00345895" w:rsidP="00345895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tbl>
      <w:tblPr>
        <w:tblW w:w="9312" w:type="dxa"/>
        <w:tblInd w:w="108" w:type="dxa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345895" w:rsidRPr="00345895" w:rsidTr="006767E5">
        <w:trPr>
          <w:trHeight w:val="345"/>
        </w:trPr>
        <w:tc>
          <w:tcPr>
            <w:tcW w:w="7585" w:type="dxa"/>
            <w:gridSpan w:val="2"/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1471">
              <w:rPr>
                <w:rFonts w:ascii="Arial" w:hAnsi="Arial" w:cs="Arial"/>
                <w:sz w:val="20"/>
                <w:szCs w:val="20"/>
              </w:rPr>
              <w:t>4</w:t>
            </w: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 xml:space="preserve"> 4</w:t>
            </w:r>
            <w:r w:rsidR="00BD1471">
              <w:rPr>
                <w:rFonts w:ascii="Arial" w:hAnsi="Arial" w:cs="Arial"/>
                <w:sz w:val="20"/>
                <w:szCs w:val="20"/>
              </w:rPr>
              <w:t>36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BD1471">
              <w:rPr>
                <w:rFonts w:ascii="Arial" w:hAnsi="Arial" w:cs="Arial"/>
                <w:sz w:val="20"/>
                <w:szCs w:val="20"/>
              </w:rPr>
              <w:t>70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45895" w:rsidRPr="00345895" w:rsidTr="006767E5">
        <w:trPr>
          <w:trHeight w:val="345"/>
        </w:trPr>
        <w:tc>
          <w:tcPr>
            <w:tcW w:w="6132" w:type="dxa"/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                             1</w:t>
            </w:r>
            <w:r w:rsidR="00BD1471">
              <w:rPr>
                <w:rFonts w:ascii="Arial" w:hAnsi="Arial" w:cs="Arial"/>
                <w:sz w:val="20"/>
                <w:szCs w:val="20"/>
              </w:rPr>
              <w:t>78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157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</w:tbl>
    <w:p w:rsidR="00345895" w:rsidRPr="00345895" w:rsidRDefault="00345895" w:rsidP="00345895">
      <w:pPr>
        <w:tabs>
          <w:tab w:val="left" w:pos="720"/>
        </w:tabs>
        <w:suppressAutoHyphens w:val="0"/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345895" w:rsidRPr="00345895" w:rsidRDefault="00345895" w:rsidP="00345895">
      <w:pPr>
        <w:tabs>
          <w:tab w:val="left" w:pos="720"/>
        </w:tabs>
        <w:suppressAutoHyphens w:val="0"/>
        <w:ind w:firstLine="454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b/>
          <w:w w:val="90"/>
          <w:sz w:val="20"/>
          <w:szCs w:val="20"/>
        </w:rPr>
        <w:t>2.4. Работы по текущему ремонту Общего имущества.</w:t>
      </w:r>
    </w:p>
    <w:p w:rsidR="00345895" w:rsidRPr="00345895" w:rsidRDefault="00345895" w:rsidP="00345895">
      <w:pPr>
        <w:tabs>
          <w:tab w:val="left" w:pos="720"/>
          <w:tab w:val="left" w:pos="1260"/>
        </w:tabs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345895" w:rsidRPr="00345895" w:rsidRDefault="00345895" w:rsidP="00345895">
      <w:pPr>
        <w:tabs>
          <w:tab w:val="left" w:pos="72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345895" w:rsidRPr="00345895" w:rsidRDefault="00345895" w:rsidP="00345895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345895" w:rsidRPr="00345895" w:rsidRDefault="00345895" w:rsidP="00345895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345895" w:rsidRPr="00345895" w:rsidRDefault="00345895" w:rsidP="00345895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345895" w:rsidRPr="00345895" w:rsidRDefault="00345895" w:rsidP="00345895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345895" w:rsidRPr="00345895" w:rsidRDefault="00345895" w:rsidP="00345895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трубопроводов, сифонов,  ревизий.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</w:t>
      </w:r>
      <w:r w:rsidRPr="00345895">
        <w:rPr>
          <w:rFonts w:cs="Courier New"/>
          <w:w w:val="90"/>
          <w:sz w:val="20"/>
          <w:szCs w:val="20"/>
        </w:rPr>
        <w:t>о</w:t>
      </w:r>
      <w:r w:rsidRPr="00345895">
        <w:rPr>
          <w:rFonts w:cs="Courier New"/>
          <w:w w:val="90"/>
          <w:sz w:val="20"/>
          <w:szCs w:val="20"/>
        </w:rPr>
        <w:t>проводов отдельных участков.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345895" w:rsidRPr="00345895" w:rsidRDefault="00345895" w:rsidP="00345895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2.4.12..Замена и восстановление работоспособности отдельных элементов и частей элементов внутренних систем эле</w:t>
      </w:r>
      <w:r w:rsidRPr="00345895">
        <w:rPr>
          <w:rFonts w:cs="Courier New"/>
          <w:w w:val="90"/>
          <w:sz w:val="20"/>
          <w:szCs w:val="20"/>
        </w:rPr>
        <w:t>к</w:t>
      </w:r>
      <w:r w:rsidRPr="00345895">
        <w:rPr>
          <w:rFonts w:cs="Courier New"/>
          <w:w w:val="90"/>
          <w:sz w:val="20"/>
          <w:szCs w:val="20"/>
        </w:rPr>
        <w:t>троснабжения и электротехнических устройств, включая внутренние электрические сети, электротехническое оборуд</w:t>
      </w:r>
      <w:r w:rsidRPr="00345895">
        <w:rPr>
          <w:rFonts w:cs="Courier New"/>
          <w:w w:val="90"/>
          <w:sz w:val="20"/>
          <w:szCs w:val="20"/>
        </w:rPr>
        <w:t>о</w:t>
      </w:r>
      <w:r w:rsidRPr="00345895">
        <w:rPr>
          <w:rFonts w:cs="Courier New"/>
          <w:w w:val="90"/>
          <w:sz w:val="20"/>
          <w:szCs w:val="20"/>
        </w:rPr>
        <w:t xml:space="preserve">вание и системы. </w:t>
      </w:r>
    </w:p>
    <w:p w:rsidR="00345895" w:rsidRPr="00345895" w:rsidRDefault="00345895" w:rsidP="00345895">
      <w:pPr>
        <w:tabs>
          <w:tab w:val="left" w:pos="720"/>
          <w:tab w:val="num" w:pos="1268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345895" w:rsidRPr="00345895" w:rsidRDefault="00345895" w:rsidP="00345895">
      <w:pPr>
        <w:tabs>
          <w:tab w:val="left" w:pos="720"/>
          <w:tab w:val="num" w:pos="1268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 w:rsidRPr="00345895">
        <w:rPr>
          <w:rFonts w:cs="Courier New"/>
          <w:w w:val="90"/>
          <w:sz w:val="20"/>
          <w:szCs w:val="20"/>
        </w:rPr>
        <w:t>эле</w:t>
      </w:r>
      <w:r w:rsidRPr="00345895">
        <w:rPr>
          <w:rFonts w:cs="Courier New"/>
          <w:w w:val="90"/>
          <w:sz w:val="20"/>
          <w:szCs w:val="20"/>
        </w:rPr>
        <w:t>к</w:t>
      </w:r>
      <w:r w:rsidRPr="00345895">
        <w:rPr>
          <w:rFonts w:cs="Courier New"/>
          <w:w w:val="90"/>
          <w:sz w:val="20"/>
          <w:szCs w:val="20"/>
        </w:rPr>
        <w:t>тропроводки</w:t>
      </w:r>
      <w:proofErr w:type="gramEnd"/>
      <w:r w:rsidRPr="00345895"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345895" w:rsidRPr="00345895" w:rsidTr="006767E5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5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131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034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BD14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345895" w:rsidRPr="00345895" w:rsidRDefault="00345895" w:rsidP="00345895">
      <w:pPr>
        <w:tabs>
          <w:tab w:val="left" w:pos="720"/>
        </w:tabs>
        <w:suppressAutoHyphens w:val="0"/>
        <w:spacing w:before="12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2.5.1.Поддержание в исправном состоянии и в соответствии с требованиями санитарно-технических норм мусоросбо</w:t>
      </w:r>
      <w:r w:rsidRPr="00345895">
        <w:rPr>
          <w:rFonts w:cs="Courier New"/>
          <w:w w:val="90"/>
          <w:sz w:val="20"/>
          <w:szCs w:val="20"/>
        </w:rPr>
        <w:t>р</w:t>
      </w:r>
      <w:r w:rsidRPr="00345895">
        <w:rPr>
          <w:rFonts w:cs="Courier New"/>
          <w:w w:val="90"/>
          <w:sz w:val="20"/>
          <w:szCs w:val="20"/>
        </w:rPr>
        <w:t xml:space="preserve">ников,  </w:t>
      </w:r>
      <w:proofErr w:type="spellStart"/>
      <w:r w:rsidRPr="00345895">
        <w:rPr>
          <w:rFonts w:cs="Courier New"/>
          <w:w w:val="90"/>
          <w:sz w:val="20"/>
          <w:szCs w:val="20"/>
        </w:rPr>
        <w:t>мусоросборных</w:t>
      </w:r>
      <w:proofErr w:type="spellEnd"/>
      <w:r w:rsidRPr="00345895"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 w:rsidRPr="00345895">
        <w:rPr>
          <w:rFonts w:cs="Courier New"/>
          <w:w w:val="90"/>
          <w:sz w:val="20"/>
          <w:szCs w:val="20"/>
        </w:rPr>
        <w:t>мусоросборных</w:t>
      </w:r>
      <w:proofErr w:type="spellEnd"/>
      <w:r w:rsidRPr="00345895">
        <w:rPr>
          <w:rFonts w:cs="Courier New"/>
          <w:w w:val="90"/>
          <w:sz w:val="20"/>
          <w:szCs w:val="20"/>
        </w:rPr>
        <w:t xml:space="preserve"> контейнеров.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         </w:t>
      </w:r>
      <w:r w:rsidRPr="00345895"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345895" w:rsidRPr="00345895" w:rsidRDefault="00345895" w:rsidP="00345895">
      <w:pPr>
        <w:tabs>
          <w:tab w:val="left" w:pos="720"/>
          <w:tab w:val="left" w:pos="126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345895" w:rsidRPr="00345895" w:rsidRDefault="00345895" w:rsidP="00345895">
      <w:pPr>
        <w:numPr>
          <w:ilvl w:val="0"/>
          <w:numId w:val="4"/>
        </w:numPr>
        <w:tabs>
          <w:tab w:val="left" w:pos="72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345895" w:rsidRPr="00345895" w:rsidRDefault="00345895" w:rsidP="00345895">
      <w:pPr>
        <w:numPr>
          <w:ilvl w:val="0"/>
          <w:numId w:val="4"/>
        </w:numPr>
        <w:tabs>
          <w:tab w:val="left" w:pos="72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lastRenderedPageBreak/>
        <w:t>Уход за газонами (посадка, стрижка), полив территории.</w:t>
      </w:r>
    </w:p>
    <w:p w:rsidR="00345895" w:rsidRPr="00345895" w:rsidRDefault="00345895" w:rsidP="00345895">
      <w:pPr>
        <w:numPr>
          <w:ilvl w:val="0"/>
          <w:numId w:val="4"/>
        </w:numPr>
        <w:tabs>
          <w:tab w:val="left" w:pos="72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345895" w:rsidRPr="00345895" w:rsidRDefault="00345895" w:rsidP="00345895">
      <w:pPr>
        <w:tabs>
          <w:tab w:val="left" w:pos="720"/>
          <w:tab w:val="left" w:pos="126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 2.6.2. При уборке придомовой территории/зимний период ежедневно и по мере </w:t>
      </w:r>
      <w:proofErr w:type="spellStart"/>
      <w:r w:rsidRPr="00345895">
        <w:rPr>
          <w:rFonts w:cs="Courier New"/>
          <w:w w:val="90"/>
          <w:sz w:val="20"/>
          <w:szCs w:val="20"/>
        </w:rPr>
        <w:t>необхлдимости</w:t>
      </w:r>
      <w:proofErr w:type="spellEnd"/>
      <w:r w:rsidRPr="00345895">
        <w:rPr>
          <w:rFonts w:cs="Courier New"/>
          <w:w w:val="90"/>
          <w:sz w:val="20"/>
          <w:szCs w:val="20"/>
        </w:rPr>
        <w:t xml:space="preserve"> проводились следующие работы: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Механическая уборка снега.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Удаление снега и наледи вручную.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Вывоз снега с территории.</w:t>
      </w:r>
    </w:p>
    <w:p w:rsidR="00345895" w:rsidRPr="00345895" w:rsidRDefault="00345895" w:rsidP="00345895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345895" w:rsidRPr="00345895" w:rsidTr="006767E5">
        <w:trPr>
          <w:trHeight w:val="345"/>
        </w:trPr>
        <w:tc>
          <w:tcPr>
            <w:tcW w:w="6134" w:type="dxa"/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содержанию придомовой территории составили: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444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478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:rsidR="00345895" w:rsidRPr="00345895" w:rsidRDefault="00345895" w:rsidP="00345895">
      <w:pPr>
        <w:suppressAutoHyphens w:val="0"/>
        <w:rPr>
          <w:rFonts w:ascii="Arial" w:hAnsi="Arial"/>
          <w:b/>
          <w:bCs/>
          <w:sz w:val="18"/>
          <w:szCs w:val="18"/>
        </w:rPr>
      </w:pP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ascii="Arial" w:hAnsi="Arial"/>
          <w:b/>
          <w:bCs/>
          <w:sz w:val="18"/>
          <w:szCs w:val="18"/>
        </w:rPr>
        <w:t xml:space="preserve">         2.7.</w:t>
      </w:r>
      <w:r w:rsidRPr="00345895"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отопительному сезону (паспорт готовности дома).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2.7.1 Промывка системы водоснабжения, </w:t>
      </w:r>
      <w:proofErr w:type="spellStart"/>
      <w:r w:rsidRPr="00345895">
        <w:rPr>
          <w:rFonts w:cs="Courier New"/>
          <w:w w:val="90"/>
          <w:sz w:val="20"/>
          <w:szCs w:val="20"/>
        </w:rPr>
        <w:t>опрессовка</w:t>
      </w:r>
      <w:proofErr w:type="spellEnd"/>
      <w:r w:rsidRPr="00345895">
        <w:rPr>
          <w:rFonts w:cs="Courier New"/>
          <w:w w:val="90"/>
          <w:sz w:val="20"/>
          <w:szCs w:val="20"/>
        </w:rPr>
        <w:t>, поверка контрольно-измерительных приборов, мелкий ремонт помещения водомерного узла и предъявление готовности системы холодного водоснабжения ГУП «Водоканал».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 xml:space="preserve">2.7.2.Промывка системы отопления и горячего водоснабжения, </w:t>
      </w:r>
      <w:proofErr w:type="spellStart"/>
      <w:r w:rsidRPr="00345895">
        <w:rPr>
          <w:rFonts w:cs="Courier New"/>
          <w:w w:val="90"/>
          <w:sz w:val="20"/>
          <w:szCs w:val="20"/>
        </w:rPr>
        <w:t>опрессовка</w:t>
      </w:r>
      <w:proofErr w:type="spellEnd"/>
      <w:r w:rsidRPr="00345895">
        <w:rPr>
          <w:rFonts w:cs="Courier New"/>
          <w:w w:val="90"/>
          <w:sz w:val="20"/>
          <w:szCs w:val="20"/>
        </w:rPr>
        <w:t>, поверка контрольно-измерительных приб</w:t>
      </w:r>
      <w:r w:rsidRPr="00345895">
        <w:rPr>
          <w:rFonts w:cs="Courier New"/>
          <w:w w:val="90"/>
          <w:sz w:val="20"/>
          <w:szCs w:val="20"/>
        </w:rPr>
        <w:t>о</w:t>
      </w:r>
      <w:r w:rsidRPr="00345895">
        <w:rPr>
          <w:rFonts w:cs="Courier New"/>
          <w:w w:val="90"/>
          <w:sz w:val="20"/>
          <w:szCs w:val="20"/>
        </w:rPr>
        <w:t>ров, мелкий ремонт помещения ИТП и предъявление готовности системы отопления и горячего водоснабжения 4-й те</w:t>
      </w:r>
      <w:r w:rsidRPr="00345895">
        <w:rPr>
          <w:rFonts w:cs="Courier New"/>
          <w:w w:val="90"/>
          <w:sz w:val="20"/>
          <w:szCs w:val="20"/>
        </w:rPr>
        <w:t>п</w:t>
      </w:r>
      <w:r w:rsidRPr="00345895">
        <w:rPr>
          <w:rFonts w:cs="Courier New"/>
          <w:w w:val="90"/>
          <w:sz w:val="20"/>
          <w:szCs w:val="20"/>
        </w:rPr>
        <w:t>лосети ТГК-1.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 w:rsidRPr="00345895">
        <w:rPr>
          <w:rFonts w:cs="Courier New"/>
          <w:w w:val="90"/>
          <w:sz w:val="20"/>
          <w:szCs w:val="20"/>
        </w:rPr>
        <w:t>Петербурггаз</w:t>
      </w:r>
      <w:proofErr w:type="spellEnd"/>
      <w:r w:rsidRPr="00345895">
        <w:rPr>
          <w:rFonts w:cs="Courier New"/>
          <w:w w:val="90"/>
          <w:sz w:val="20"/>
          <w:szCs w:val="20"/>
        </w:rPr>
        <w:t xml:space="preserve">».  </w:t>
      </w:r>
    </w:p>
    <w:p w:rsidR="00345895" w:rsidRPr="00345895" w:rsidRDefault="00345895" w:rsidP="00345895">
      <w:pPr>
        <w:tabs>
          <w:tab w:val="left" w:pos="900"/>
        </w:tabs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2.7.4.Ежегодное испытание системы АППЗ, инструктажи, перемотка пожарных  рукавов, ежегодное испытание пожа</w:t>
      </w:r>
      <w:r w:rsidRPr="00345895">
        <w:rPr>
          <w:rFonts w:cs="Courier New"/>
          <w:w w:val="90"/>
          <w:sz w:val="20"/>
          <w:szCs w:val="20"/>
        </w:rPr>
        <w:t>р</w:t>
      </w:r>
      <w:r w:rsidRPr="00345895">
        <w:rPr>
          <w:rFonts w:cs="Courier New"/>
          <w:w w:val="90"/>
          <w:sz w:val="20"/>
          <w:szCs w:val="20"/>
        </w:rPr>
        <w:t xml:space="preserve">ного водопровода на водоотдачу. </w:t>
      </w:r>
    </w:p>
    <w:p w:rsidR="00345895" w:rsidRPr="00345895" w:rsidRDefault="00345895" w:rsidP="00345895">
      <w:pPr>
        <w:suppressAutoHyphens w:val="0"/>
        <w:rPr>
          <w:rFonts w:cs="Courier New"/>
          <w:w w:val="90"/>
          <w:sz w:val="20"/>
          <w:szCs w:val="20"/>
        </w:rPr>
      </w:pPr>
      <w:r w:rsidRPr="00345895">
        <w:rPr>
          <w:rFonts w:cs="Courier New"/>
          <w:w w:val="90"/>
          <w:sz w:val="20"/>
          <w:szCs w:val="20"/>
        </w:rPr>
        <w:t>2.7.5.Сдача паспорта готовности дома на утверждение в администрацию района.</w:t>
      </w:r>
    </w:p>
    <w:p w:rsidR="00345895" w:rsidRPr="00345895" w:rsidRDefault="00345895" w:rsidP="00345895">
      <w:pPr>
        <w:suppressAutoHyphens w:val="0"/>
        <w:rPr>
          <w:rFonts w:ascii="Arial" w:hAnsi="Arial"/>
          <w:b/>
          <w:bCs/>
          <w:sz w:val="18"/>
          <w:szCs w:val="18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7586"/>
        <w:gridCol w:w="1732"/>
      </w:tblGrid>
      <w:tr w:rsidR="00345895" w:rsidRPr="00345895" w:rsidTr="006767E5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 1 </w:t>
            </w:r>
            <w:r w:rsidR="00BD1471">
              <w:rPr>
                <w:rFonts w:ascii="Arial" w:hAnsi="Arial" w:cs="Arial"/>
                <w:sz w:val="20"/>
                <w:szCs w:val="20"/>
              </w:rPr>
              <w:t>219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BD1471">
              <w:rPr>
                <w:rFonts w:ascii="Arial" w:hAnsi="Arial" w:cs="Arial"/>
                <w:sz w:val="20"/>
                <w:szCs w:val="20"/>
              </w:rPr>
              <w:t>99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345895" w:rsidRPr="00345895" w:rsidTr="006767E5">
        <w:trPr>
          <w:trHeight w:val="33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BD1471">
              <w:rPr>
                <w:rFonts w:ascii="Arial" w:hAnsi="Arial" w:cs="Arial"/>
                <w:sz w:val="20"/>
                <w:szCs w:val="20"/>
              </w:rPr>
              <w:t>55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509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97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5895" w:rsidRPr="00345895" w:rsidTr="006767E5">
        <w:trPr>
          <w:trHeight w:val="323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Санитарное содержание лестниц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BD1471">
              <w:rPr>
                <w:rFonts w:ascii="Arial" w:hAnsi="Arial" w:cs="Arial"/>
                <w:sz w:val="20"/>
                <w:szCs w:val="20"/>
              </w:rPr>
              <w:t>99</w:t>
            </w:r>
            <w:r w:rsidRPr="00345895">
              <w:rPr>
                <w:rFonts w:ascii="Arial" w:hAnsi="Arial" w:cs="Arial"/>
                <w:sz w:val="20"/>
                <w:szCs w:val="20"/>
              </w:rPr>
              <w:t> </w:t>
            </w:r>
            <w:r w:rsidR="00BD1471">
              <w:rPr>
                <w:rFonts w:ascii="Arial" w:hAnsi="Arial" w:cs="Arial"/>
                <w:sz w:val="20"/>
                <w:szCs w:val="20"/>
              </w:rPr>
              <w:t>864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345895" w:rsidRPr="00345895" w:rsidTr="006767E5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Затраты по охране общего имущества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D1471">
              <w:rPr>
                <w:rFonts w:ascii="Arial" w:hAnsi="Arial" w:cs="Arial"/>
                <w:sz w:val="20"/>
                <w:szCs w:val="20"/>
              </w:rPr>
              <w:t>780</w:t>
            </w:r>
            <w:r w:rsidRPr="00345895">
              <w:rPr>
                <w:rFonts w:ascii="Arial" w:hAnsi="Arial" w:cs="Arial"/>
                <w:sz w:val="20"/>
                <w:szCs w:val="20"/>
              </w:rPr>
              <w:t> </w:t>
            </w:r>
            <w:r w:rsidR="00BD1471">
              <w:rPr>
                <w:rFonts w:ascii="Arial" w:hAnsi="Arial" w:cs="Arial"/>
                <w:sz w:val="20"/>
                <w:szCs w:val="20"/>
              </w:rPr>
              <w:t>240</w:t>
            </w:r>
            <w:r w:rsidRPr="003458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45895" w:rsidRPr="00345895" w:rsidTr="006767E5">
        <w:trPr>
          <w:trHeight w:val="19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>Общедомовое электроснабжение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9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BD1471">
              <w:rPr>
                <w:rFonts w:ascii="Arial" w:hAnsi="Arial" w:cs="Arial"/>
                <w:sz w:val="20"/>
                <w:szCs w:val="20"/>
              </w:rPr>
              <w:t>53 697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45895" w:rsidRPr="00345895" w:rsidTr="006767E5">
        <w:trPr>
          <w:trHeight w:val="1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5895">
              <w:rPr>
                <w:rFonts w:ascii="Arial" w:hAnsi="Arial" w:cs="Arial"/>
                <w:bCs/>
                <w:sz w:val="20"/>
                <w:szCs w:val="20"/>
              </w:rPr>
              <w:t xml:space="preserve">Эксплуатация общедомовых приборов учета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45895">
              <w:rPr>
                <w:rFonts w:ascii="Arial" w:hAnsi="Arial" w:cs="Arial"/>
                <w:sz w:val="20"/>
                <w:szCs w:val="20"/>
              </w:rPr>
              <w:t>4</w:t>
            </w:r>
            <w:r w:rsidR="00BD1471">
              <w:rPr>
                <w:rFonts w:ascii="Arial" w:hAnsi="Arial" w:cs="Arial"/>
                <w:sz w:val="20"/>
                <w:szCs w:val="20"/>
              </w:rPr>
              <w:t>84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102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345895" w:rsidRPr="00345895" w:rsidTr="006767E5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5895"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BD1471">
              <w:rPr>
                <w:rFonts w:ascii="Arial" w:hAnsi="Arial" w:cs="Arial"/>
                <w:sz w:val="20"/>
                <w:szCs w:val="20"/>
              </w:rPr>
              <w:t>95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717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345895" w:rsidRPr="00345895" w:rsidTr="006767E5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5895">
              <w:rPr>
                <w:rFonts w:ascii="Arial" w:hAnsi="Arial" w:cs="Arial"/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1471">
              <w:rPr>
                <w:rFonts w:ascii="Arial" w:hAnsi="Arial" w:cs="Arial"/>
                <w:sz w:val="20"/>
                <w:szCs w:val="20"/>
              </w:rPr>
              <w:t>13</w:t>
            </w:r>
            <w:r w:rsidRPr="00345895">
              <w:rPr>
                <w:rFonts w:ascii="Arial" w:hAnsi="Arial" w:cs="Arial"/>
                <w:sz w:val="20"/>
                <w:szCs w:val="20"/>
              </w:rPr>
              <w:t> </w:t>
            </w:r>
            <w:r w:rsidR="00BD1471">
              <w:rPr>
                <w:rFonts w:ascii="Arial" w:hAnsi="Arial" w:cs="Arial"/>
                <w:sz w:val="20"/>
                <w:szCs w:val="20"/>
              </w:rPr>
              <w:t>770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345895" w:rsidRPr="00345895" w:rsidTr="006767E5">
        <w:trPr>
          <w:trHeight w:val="16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895">
              <w:rPr>
                <w:rFonts w:ascii="Arial" w:hAnsi="Arial" w:cs="Arial"/>
                <w:bCs/>
                <w:sz w:val="20"/>
                <w:szCs w:val="20"/>
              </w:rPr>
              <w:t>Телетрансляция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95" w:rsidRPr="00345895" w:rsidRDefault="00345895" w:rsidP="00BD14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1471">
              <w:rPr>
                <w:rFonts w:ascii="Arial" w:hAnsi="Arial" w:cs="Arial"/>
                <w:sz w:val="20"/>
                <w:szCs w:val="20"/>
              </w:rPr>
              <w:t xml:space="preserve">    863</w:t>
            </w: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71">
              <w:rPr>
                <w:rFonts w:ascii="Arial" w:hAnsi="Arial" w:cs="Arial"/>
                <w:sz w:val="20"/>
                <w:szCs w:val="20"/>
              </w:rPr>
              <w:t>181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BD147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45895" w:rsidRPr="00345895" w:rsidTr="006767E5">
        <w:trPr>
          <w:trHeight w:val="8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895"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31.12.202</w:t>
            </w:r>
            <w:r w:rsidR="005D4B2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45895">
              <w:rPr>
                <w:rFonts w:ascii="Arial" w:hAnsi="Arial" w:cs="Arial"/>
                <w:b/>
                <w:bCs/>
                <w:sz w:val="20"/>
                <w:szCs w:val="20"/>
              </w:rPr>
              <w:t>г. –</w:t>
            </w:r>
          </w:p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345895" w:rsidRPr="00345895" w:rsidRDefault="00345895" w:rsidP="003458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345895" w:rsidRPr="00345895" w:rsidRDefault="00345895" w:rsidP="005D4B2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4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B26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345895">
              <w:rPr>
                <w:rFonts w:ascii="Arial" w:hAnsi="Arial" w:cs="Arial"/>
                <w:sz w:val="20"/>
                <w:szCs w:val="20"/>
              </w:rPr>
              <w:t> </w:t>
            </w:r>
            <w:r w:rsidR="005D4B26">
              <w:rPr>
                <w:rFonts w:ascii="Arial" w:hAnsi="Arial" w:cs="Arial"/>
                <w:sz w:val="20"/>
                <w:szCs w:val="20"/>
              </w:rPr>
              <w:t>835</w:t>
            </w:r>
            <w:r w:rsidRPr="00345895">
              <w:rPr>
                <w:rFonts w:ascii="Arial" w:hAnsi="Arial" w:cs="Arial"/>
                <w:sz w:val="20"/>
                <w:szCs w:val="20"/>
              </w:rPr>
              <w:t> </w:t>
            </w:r>
            <w:r w:rsidR="005D4B26">
              <w:rPr>
                <w:rFonts w:ascii="Arial" w:hAnsi="Arial" w:cs="Arial"/>
                <w:sz w:val="20"/>
                <w:szCs w:val="20"/>
              </w:rPr>
              <w:t>954</w:t>
            </w:r>
            <w:r w:rsidRPr="00345895">
              <w:rPr>
                <w:rFonts w:ascii="Arial" w:hAnsi="Arial" w:cs="Arial"/>
                <w:sz w:val="20"/>
                <w:szCs w:val="20"/>
              </w:rPr>
              <w:t>,</w:t>
            </w:r>
            <w:r w:rsidR="005D4B2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345895" w:rsidRPr="00345895" w:rsidRDefault="00345895" w:rsidP="00345895">
      <w:pPr>
        <w:suppressAutoHyphens w:val="0"/>
        <w:rPr>
          <w:rFonts w:ascii="Arial" w:hAnsi="Arial"/>
          <w:b/>
          <w:bCs/>
          <w:sz w:val="18"/>
          <w:szCs w:val="18"/>
        </w:rPr>
      </w:pPr>
    </w:p>
    <w:p w:rsidR="00345895" w:rsidRPr="00345895" w:rsidRDefault="00345895" w:rsidP="00345895">
      <w:pPr>
        <w:suppressAutoHyphens w:val="0"/>
        <w:rPr>
          <w:b/>
          <w:bCs/>
          <w:sz w:val="28"/>
          <w:szCs w:val="28"/>
        </w:rPr>
      </w:pPr>
      <w:r w:rsidRPr="00345895"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 w:rsidRPr="00345895">
        <w:rPr>
          <w:b/>
          <w:bCs/>
          <w:sz w:val="28"/>
          <w:szCs w:val="28"/>
        </w:rPr>
        <w:t>по</w:t>
      </w:r>
      <w:proofErr w:type="gramEnd"/>
    </w:p>
    <w:p w:rsidR="00345895" w:rsidRPr="00345895" w:rsidRDefault="00345895" w:rsidP="00345895">
      <w:pPr>
        <w:suppressAutoHyphens w:val="0"/>
        <w:rPr>
          <w:b/>
          <w:bCs/>
          <w:sz w:val="28"/>
          <w:szCs w:val="28"/>
        </w:rPr>
      </w:pPr>
      <w:r w:rsidRPr="00345895">
        <w:rPr>
          <w:b/>
          <w:bCs/>
          <w:sz w:val="28"/>
          <w:szCs w:val="28"/>
        </w:rPr>
        <w:t xml:space="preserve"> Управлению многоквартирным домом</w:t>
      </w:r>
    </w:p>
    <w:p w:rsidR="00345895" w:rsidRPr="00345895" w:rsidRDefault="00345895" w:rsidP="00345895">
      <w:pPr>
        <w:suppressAutoHyphens w:val="0"/>
        <w:rPr>
          <w:b/>
          <w:bCs/>
          <w:sz w:val="28"/>
          <w:szCs w:val="28"/>
        </w:rPr>
      </w:pPr>
    </w:p>
    <w:tbl>
      <w:tblPr>
        <w:tblW w:w="11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345895" w:rsidRPr="00345895" w:rsidTr="006767E5">
        <w:trPr>
          <w:trHeight w:val="40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345895">
              <w:rPr>
                <w:b/>
                <w:bCs/>
                <w:sz w:val="20"/>
                <w:szCs w:val="20"/>
              </w:rPr>
              <w:t xml:space="preserve">Шкиперский проток д. 20 </w:t>
            </w:r>
          </w:p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345895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11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</w:tcPr>
          <w:p w:rsidR="00345895" w:rsidRPr="00345895" w:rsidRDefault="00345895" w:rsidP="005D4B26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</w:t>
            </w:r>
            <w:r w:rsidR="005D4B26">
              <w:rPr>
                <w:bCs/>
                <w:sz w:val="20"/>
                <w:szCs w:val="20"/>
              </w:rPr>
              <w:t>2</w:t>
            </w:r>
            <w:r w:rsidRPr="00345895">
              <w:rPr>
                <w:bCs/>
                <w:sz w:val="20"/>
                <w:szCs w:val="20"/>
              </w:rPr>
              <w:t> </w:t>
            </w:r>
            <w:r w:rsidR="005D4B26">
              <w:rPr>
                <w:bCs/>
                <w:sz w:val="20"/>
                <w:szCs w:val="20"/>
              </w:rPr>
              <w:t>021</w:t>
            </w:r>
            <w:r w:rsidRPr="00345895">
              <w:rPr>
                <w:bCs/>
                <w:sz w:val="20"/>
                <w:szCs w:val="20"/>
                <w:lang w:val="en-US"/>
              </w:rPr>
              <w:t> </w:t>
            </w:r>
            <w:r w:rsidR="005D4B26">
              <w:rPr>
                <w:bCs/>
                <w:sz w:val="20"/>
                <w:szCs w:val="20"/>
              </w:rPr>
              <w:t>673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5D4B2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23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</w:tcPr>
          <w:p w:rsidR="00345895" w:rsidRPr="00345895" w:rsidRDefault="00345895" w:rsidP="005D4B26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1</w:t>
            </w:r>
            <w:r w:rsidR="005D4B26">
              <w:rPr>
                <w:bCs/>
                <w:sz w:val="20"/>
                <w:szCs w:val="20"/>
              </w:rPr>
              <w:t>62</w:t>
            </w:r>
            <w:r w:rsidRPr="00345895">
              <w:rPr>
                <w:bCs/>
                <w:sz w:val="20"/>
                <w:szCs w:val="20"/>
              </w:rPr>
              <w:t xml:space="preserve"> </w:t>
            </w:r>
            <w:r w:rsidR="005D4B26">
              <w:rPr>
                <w:bCs/>
                <w:sz w:val="20"/>
                <w:szCs w:val="20"/>
              </w:rPr>
              <w:t>620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5D4B26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17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1</w:t>
            </w:r>
            <w:r w:rsidR="00E3049E">
              <w:rPr>
                <w:bCs/>
                <w:sz w:val="20"/>
                <w:szCs w:val="20"/>
                <w:lang w:val="en-US"/>
              </w:rPr>
              <w:t>30</w:t>
            </w:r>
            <w:r w:rsidRPr="00345895">
              <w:rPr>
                <w:bCs/>
                <w:sz w:val="20"/>
                <w:szCs w:val="20"/>
              </w:rPr>
              <w:t> </w:t>
            </w:r>
            <w:r w:rsidR="00E3049E">
              <w:rPr>
                <w:bCs/>
                <w:sz w:val="20"/>
                <w:szCs w:val="20"/>
                <w:lang w:val="en-US"/>
              </w:rPr>
              <w:t>114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88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11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2 </w:t>
            </w:r>
            <w:r w:rsidR="00E3049E">
              <w:rPr>
                <w:bCs/>
                <w:sz w:val="20"/>
                <w:szCs w:val="20"/>
                <w:lang w:val="en-US"/>
              </w:rPr>
              <w:t>449</w:t>
            </w:r>
            <w:r w:rsidRPr="00345895">
              <w:rPr>
                <w:bCs/>
                <w:sz w:val="20"/>
                <w:szCs w:val="20"/>
              </w:rPr>
              <w:t xml:space="preserve"> </w:t>
            </w:r>
            <w:r w:rsidR="00E3049E">
              <w:rPr>
                <w:bCs/>
                <w:sz w:val="20"/>
                <w:szCs w:val="20"/>
                <w:lang w:val="en-US"/>
              </w:rPr>
              <w:t>150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34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</w:t>
            </w:r>
            <w:r w:rsidR="00E3049E">
              <w:rPr>
                <w:bCs/>
                <w:sz w:val="20"/>
                <w:szCs w:val="20"/>
                <w:lang w:val="en-US"/>
              </w:rPr>
              <w:t>942</w:t>
            </w:r>
            <w:r w:rsidRPr="00345895">
              <w:rPr>
                <w:bCs/>
                <w:sz w:val="20"/>
                <w:szCs w:val="20"/>
              </w:rPr>
              <w:t> </w:t>
            </w:r>
            <w:r w:rsidR="00E3049E">
              <w:rPr>
                <w:bCs/>
                <w:sz w:val="20"/>
                <w:szCs w:val="20"/>
                <w:lang w:val="en-US"/>
              </w:rPr>
              <w:t>828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24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2 </w:t>
            </w:r>
            <w:r w:rsidR="00E3049E">
              <w:rPr>
                <w:bCs/>
                <w:sz w:val="20"/>
                <w:szCs w:val="20"/>
                <w:lang w:val="en-US"/>
              </w:rPr>
              <w:t>603</w:t>
            </w:r>
            <w:r w:rsidRPr="00345895">
              <w:rPr>
                <w:bCs/>
                <w:sz w:val="20"/>
                <w:szCs w:val="20"/>
              </w:rPr>
              <w:t> </w:t>
            </w:r>
            <w:r w:rsidR="00E3049E">
              <w:rPr>
                <w:bCs/>
                <w:sz w:val="20"/>
                <w:szCs w:val="20"/>
                <w:lang w:val="en-US"/>
              </w:rPr>
              <w:t>642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5</w:t>
            </w:r>
            <w:r w:rsidRPr="00345895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17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Услуга по управлению, сопровождению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1 </w:t>
            </w:r>
            <w:r w:rsidR="00E3049E">
              <w:rPr>
                <w:bCs/>
                <w:sz w:val="20"/>
                <w:szCs w:val="20"/>
                <w:lang w:val="en-US"/>
              </w:rPr>
              <w:t>700</w:t>
            </w:r>
            <w:r w:rsidRPr="00345895">
              <w:rPr>
                <w:bCs/>
                <w:sz w:val="20"/>
                <w:szCs w:val="20"/>
              </w:rPr>
              <w:t xml:space="preserve"> </w:t>
            </w:r>
            <w:r w:rsidR="00E3049E">
              <w:rPr>
                <w:bCs/>
                <w:sz w:val="20"/>
                <w:szCs w:val="20"/>
                <w:lang w:val="en-US"/>
              </w:rPr>
              <w:t>817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11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Эксплуатация общедомовых  приборов учета 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2</w:t>
            </w:r>
            <w:r w:rsidR="00E3049E">
              <w:rPr>
                <w:bCs/>
                <w:sz w:val="20"/>
                <w:szCs w:val="20"/>
                <w:lang w:val="en-US"/>
              </w:rPr>
              <w:t>72</w:t>
            </w:r>
            <w:r w:rsidRPr="00345895">
              <w:rPr>
                <w:bCs/>
                <w:sz w:val="20"/>
                <w:szCs w:val="20"/>
              </w:rPr>
              <w:t xml:space="preserve"> </w:t>
            </w:r>
            <w:r w:rsidR="00E3049E">
              <w:rPr>
                <w:bCs/>
                <w:sz w:val="20"/>
                <w:szCs w:val="20"/>
                <w:lang w:val="en-US"/>
              </w:rPr>
              <w:t>367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211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Антенна (телетрансляция)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</w:t>
            </w:r>
            <w:r w:rsidR="00E3049E">
              <w:rPr>
                <w:bCs/>
                <w:sz w:val="20"/>
                <w:szCs w:val="20"/>
                <w:lang w:val="en-US"/>
              </w:rPr>
              <w:t>848</w:t>
            </w:r>
            <w:r w:rsidRPr="00345895">
              <w:rPr>
                <w:bCs/>
                <w:sz w:val="20"/>
                <w:szCs w:val="20"/>
              </w:rPr>
              <w:t xml:space="preserve"> </w:t>
            </w:r>
            <w:r w:rsidR="00E3049E">
              <w:rPr>
                <w:bCs/>
                <w:sz w:val="20"/>
                <w:szCs w:val="20"/>
                <w:lang w:val="en-US"/>
              </w:rPr>
              <w:t>489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240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Охрана общего имущества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2 </w:t>
            </w:r>
            <w:r w:rsidR="00E3049E">
              <w:rPr>
                <w:bCs/>
                <w:sz w:val="20"/>
                <w:szCs w:val="20"/>
                <w:lang w:val="en-US"/>
              </w:rPr>
              <w:t>5</w:t>
            </w:r>
            <w:r w:rsidRPr="00345895">
              <w:rPr>
                <w:bCs/>
                <w:sz w:val="20"/>
                <w:szCs w:val="20"/>
              </w:rPr>
              <w:t xml:space="preserve">37 </w:t>
            </w:r>
            <w:r w:rsidR="00E3049E">
              <w:rPr>
                <w:bCs/>
                <w:sz w:val="20"/>
                <w:szCs w:val="20"/>
                <w:lang w:val="en-US"/>
              </w:rPr>
              <w:t>859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4</w:t>
            </w:r>
            <w:r w:rsidRPr="0034589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261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  </w:t>
            </w:r>
            <w:r w:rsidR="00E3049E">
              <w:rPr>
                <w:bCs/>
                <w:sz w:val="20"/>
                <w:szCs w:val="20"/>
                <w:lang w:val="en-US"/>
              </w:rPr>
              <w:t>19</w:t>
            </w:r>
            <w:r w:rsidRPr="00345895">
              <w:rPr>
                <w:bCs/>
                <w:sz w:val="20"/>
                <w:szCs w:val="20"/>
              </w:rPr>
              <w:t> </w:t>
            </w:r>
            <w:r w:rsidR="00E3049E">
              <w:rPr>
                <w:bCs/>
                <w:sz w:val="20"/>
                <w:szCs w:val="20"/>
                <w:lang w:val="en-US"/>
              </w:rPr>
              <w:t>220</w:t>
            </w:r>
            <w:r w:rsidRPr="00345895">
              <w:rPr>
                <w:bCs/>
                <w:sz w:val="20"/>
                <w:szCs w:val="20"/>
              </w:rPr>
              <w:t>,</w:t>
            </w:r>
            <w:r w:rsidR="00E3049E"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1816" w:type="dxa"/>
            <w:vMerge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345895" w:rsidRPr="00345895" w:rsidTr="006767E5">
        <w:trPr>
          <w:trHeight w:val="375"/>
        </w:trPr>
        <w:tc>
          <w:tcPr>
            <w:tcW w:w="7687" w:type="dxa"/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  <w:r w:rsidRPr="00345895">
              <w:rPr>
                <w:bCs/>
                <w:sz w:val="20"/>
                <w:szCs w:val="20"/>
              </w:rPr>
              <w:t>Радио</w:t>
            </w:r>
          </w:p>
        </w:tc>
        <w:tc>
          <w:tcPr>
            <w:tcW w:w="1845" w:type="dxa"/>
          </w:tcPr>
          <w:p w:rsidR="00345895" w:rsidRPr="00345895" w:rsidRDefault="00345895" w:rsidP="00E3049E">
            <w:pPr>
              <w:suppressAutoHyphens w:val="0"/>
              <w:rPr>
                <w:bCs/>
                <w:sz w:val="20"/>
                <w:szCs w:val="20"/>
                <w:lang w:val="en-US"/>
              </w:rPr>
            </w:pPr>
            <w:r w:rsidRPr="00345895">
              <w:rPr>
                <w:bCs/>
                <w:sz w:val="20"/>
                <w:szCs w:val="20"/>
              </w:rPr>
              <w:t xml:space="preserve">             </w:t>
            </w:r>
            <w:r w:rsidRPr="00345895">
              <w:rPr>
                <w:bCs/>
                <w:sz w:val="20"/>
                <w:szCs w:val="20"/>
                <w:lang w:val="en-US"/>
              </w:rPr>
              <w:t>3</w:t>
            </w:r>
            <w:r w:rsidR="00E3049E">
              <w:rPr>
                <w:bCs/>
                <w:sz w:val="20"/>
                <w:szCs w:val="20"/>
                <w:lang w:val="en-US"/>
              </w:rPr>
              <w:t>05 097</w:t>
            </w:r>
            <w:r w:rsidRPr="00345895">
              <w:rPr>
                <w:bCs/>
                <w:sz w:val="20"/>
                <w:szCs w:val="20"/>
              </w:rPr>
              <w:t>,0</w:t>
            </w:r>
            <w:r w:rsidR="00E3049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16" w:type="dxa"/>
            <w:vMerge/>
            <w:tcBorders>
              <w:bottom w:val="nil"/>
            </w:tcBorders>
          </w:tcPr>
          <w:p w:rsidR="00345895" w:rsidRPr="00345895" w:rsidRDefault="00345895" w:rsidP="00345895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</w:tbl>
    <w:p w:rsidR="00345895" w:rsidRPr="00345895" w:rsidRDefault="00345895" w:rsidP="00345895">
      <w:pPr>
        <w:suppressAutoHyphens w:val="0"/>
        <w:jc w:val="center"/>
        <w:rPr>
          <w:b/>
        </w:rPr>
      </w:pPr>
    </w:p>
    <w:p w:rsidR="00345895" w:rsidRPr="00345895" w:rsidRDefault="00345895" w:rsidP="00345895">
      <w:pPr>
        <w:suppressAutoHyphens w:val="0"/>
      </w:pPr>
    </w:p>
    <w:p w:rsidR="00F068BE" w:rsidRDefault="00F068BE">
      <w:pPr>
        <w:tabs>
          <w:tab w:val="left" w:pos="284"/>
        </w:tabs>
        <w:ind w:left="284" w:hanging="284"/>
      </w:pPr>
      <w:bookmarkStart w:id="11" w:name="_GoBack"/>
      <w:bookmarkEnd w:id="11"/>
    </w:p>
    <w:sectPr w:rsidR="00F068BE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40E0"/>
    <w:multiLevelType w:val="multilevel"/>
    <w:tmpl w:val="4AE0F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>
    <w:nsid w:val="1DD664D2"/>
    <w:multiLevelType w:val="multilevel"/>
    <w:tmpl w:val="1690E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342F21"/>
    <w:multiLevelType w:val="hybridMultilevel"/>
    <w:tmpl w:val="949223B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4570DB"/>
    <w:multiLevelType w:val="multilevel"/>
    <w:tmpl w:val="B6CE71B8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nsid w:val="7D5F6821"/>
    <w:multiLevelType w:val="hybridMultilevel"/>
    <w:tmpl w:val="11F4272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BE"/>
    <w:rsid w:val="001345A1"/>
    <w:rsid w:val="00345895"/>
    <w:rsid w:val="005D4B26"/>
    <w:rsid w:val="00BD1471"/>
    <w:rsid w:val="00E3049E"/>
    <w:rsid w:val="00F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060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5095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0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060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5095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0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4</cp:revision>
  <dcterms:created xsi:type="dcterms:W3CDTF">2024-06-13T08:11:00Z</dcterms:created>
  <dcterms:modified xsi:type="dcterms:W3CDTF">2024-06-13T15:09:00Z</dcterms:modified>
  <dc:language>ru-RU</dc:language>
</cp:coreProperties>
</file>