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00" w:rsidRDefault="00AE5A00">
      <w:pPr>
        <w:rPr>
          <w:b/>
        </w:rPr>
      </w:pPr>
    </w:p>
    <w:p w:rsidR="00AE5A00" w:rsidRDefault="001F71C1">
      <w:pPr>
        <w:jc w:val="center"/>
        <w:rPr>
          <w:b/>
        </w:rPr>
      </w:pPr>
      <w:r>
        <w:rPr>
          <w:b/>
        </w:rPr>
        <w:t>ГОДОВОЙ ОТЧЕТ</w:t>
      </w:r>
    </w:p>
    <w:p w:rsidR="00AE5A00" w:rsidRDefault="001F71C1">
      <w:pPr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23 корпус 2, лит. А  по улице Беринга за 2023 год</w:t>
      </w:r>
    </w:p>
    <w:p w:rsidR="00AE5A00" w:rsidRDefault="00AE5A00"/>
    <w:p w:rsidR="00AE5A00" w:rsidRDefault="001F71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1.Выполненные работы и оказанные  услуги по Управлению: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 xml:space="preserve">1.1. Выбраны Обслуживающие, </w:t>
      </w:r>
      <w:proofErr w:type="spellStart"/>
      <w:r>
        <w:rPr>
          <w:sz w:val="20"/>
          <w:szCs w:val="20"/>
        </w:rPr>
        <w:t>Ресурсоснабжающие</w:t>
      </w:r>
      <w:proofErr w:type="spellEnd"/>
      <w:r>
        <w:rPr>
          <w:sz w:val="20"/>
          <w:szCs w:val="20"/>
        </w:rPr>
        <w:t xml:space="preserve"> и другие организации, с которыми заключены договора в интересах собственников: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="Arial" w:hAnsi="Arial"/>
          <w:sz w:val="18"/>
          <w:szCs w:val="18"/>
        </w:rPr>
      </w:pPr>
      <w:r>
        <w:rPr>
          <w:sz w:val="18"/>
          <w:szCs w:val="18"/>
        </w:rPr>
        <w:t xml:space="preserve">Договор теплоснабжения в горячей воде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 xml:space="preserve"> ПАО «ТГК-1»;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энергоснабжения АО «Петербургская сбытовая компания»;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отпуск питьевой воды, прием сточн</w:t>
      </w:r>
      <w:r>
        <w:rPr>
          <w:sz w:val="18"/>
          <w:szCs w:val="18"/>
        </w:rPr>
        <w:t>ых вод и загрязняющих веществ с ГУП «ВОДОКАНАЛ САНКТ-ПЕТЕРБУРГА»;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с </w:t>
      </w:r>
      <w:r>
        <w:rPr>
          <w:color w:val="000000"/>
          <w:sz w:val="18"/>
          <w:szCs w:val="18"/>
        </w:rPr>
        <w:t>ООО «ОО К-2»</w:t>
      </w:r>
      <w:r>
        <w:rPr>
          <w:sz w:val="18"/>
          <w:szCs w:val="18"/>
        </w:rPr>
        <w:t xml:space="preserve"> на охрану общего имущества, услуги охранной сигнализации с </w:t>
      </w:r>
      <w:r>
        <w:rPr>
          <w:color w:val="000000"/>
          <w:sz w:val="18"/>
          <w:szCs w:val="18"/>
        </w:rPr>
        <w:t>ООО "Цезарь регионы";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</w:pPr>
      <w:r>
        <w:rPr>
          <w:sz w:val="18"/>
          <w:szCs w:val="18"/>
        </w:rPr>
        <w:t>Договор на техническое обслуживание лифтов ООО «ПРОМИС-лифт»;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техническое о</w:t>
      </w:r>
      <w:r>
        <w:rPr>
          <w:sz w:val="18"/>
          <w:szCs w:val="18"/>
        </w:rPr>
        <w:t>свидетельствование лифтов с ООО ИЦ «</w:t>
      </w:r>
      <w:proofErr w:type="spellStart"/>
      <w:r>
        <w:rPr>
          <w:sz w:val="18"/>
          <w:szCs w:val="18"/>
        </w:rPr>
        <w:t>Ликон</w:t>
      </w:r>
      <w:proofErr w:type="spellEnd"/>
      <w:r>
        <w:rPr>
          <w:sz w:val="18"/>
          <w:szCs w:val="18"/>
        </w:rPr>
        <w:t xml:space="preserve">»; 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сервисное обслуживание оборудования доступа и контроля (ПЗУ)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 xml:space="preserve">-Сервис»;  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>
        <w:rPr>
          <w:sz w:val="18"/>
          <w:szCs w:val="18"/>
        </w:rPr>
        <w:t>дымоудаления</w:t>
      </w:r>
      <w:proofErr w:type="spellEnd"/>
      <w:r>
        <w:rPr>
          <w:sz w:val="18"/>
          <w:szCs w:val="18"/>
        </w:rPr>
        <w:t xml:space="preserve"> дома (АППЗ)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обслуживание системы диспетчеризации инженерного оборудования МКД (ОДС) с ООО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AE5A00" w:rsidRDefault="001F71C1">
      <w:pPr>
        <w:numPr>
          <w:ilvl w:val="0"/>
          <w:numId w:val="1"/>
        </w:numPr>
        <w:ind w:left="284" w:hanging="284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оказание услуг АДС (услуги связи, диспетчеризация) с ООО "МАНГО ТЕЛЕКОМ";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обслуживание системы видеонаблюдения с ООО</w:t>
      </w:r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Проф</w:t>
      </w:r>
      <w:proofErr w:type="spellEnd"/>
      <w:r>
        <w:rPr>
          <w:sz w:val="18"/>
          <w:szCs w:val="18"/>
        </w:rPr>
        <w:t>-Сервис»;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оказание услуг по профилактической дезинфекции, дезинсекции, дератизации с АО "Станция профилактической дезинфекции»; 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предоставление автотранспортных услуг по вывозу твердых бытовых отходов с АО «НЭО»;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оказ</w:t>
      </w:r>
      <w:r>
        <w:rPr>
          <w:sz w:val="18"/>
          <w:szCs w:val="18"/>
        </w:rPr>
        <w:t xml:space="preserve">ание </w:t>
      </w:r>
      <w:proofErr w:type="spellStart"/>
      <w:r>
        <w:rPr>
          <w:sz w:val="18"/>
          <w:szCs w:val="18"/>
        </w:rPr>
        <w:t>клининговых</w:t>
      </w:r>
      <w:proofErr w:type="spellEnd"/>
      <w:r>
        <w:rPr>
          <w:sz w:val="18"/>
          <w:szCs w:val="18"/>
        </w:rPr>
        <w:t xml:space="preserve"> услуг с ООО «</w:t>
      </w:r>
      <w:proofErr w:type="spellStart"/>
      <w:r>
        <w:rPr>
          <w:sz w:val="18"/>
          <w:szCs w:val="18"/>
        </w:rPr>
        <w:t>ПрофУборка</w:t>
      </w:r>
      <w:proofErr w:type="spellEnd"/>
      <w:r>
        <w:rPr>
          <w:sz w:val="18"/>
          <w:szCs w:val="18"/>
        </w:rPr>
        <w:t>» (уборка МОП и придомовой территории);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гражданской ответственности владельца за причинение вреда третьим лицам с СПАО «ИНГОССТРАХ»;</w:t>
      </w:r>
    </w:p>
    <w:p w:rsidR="00AE5A00" w:rsidRDefault="001F71C1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страхования транспортного средства (ТС погрузчик </w:t>
      </w:r>
      <w:r>
        <w:rPr>
          <w:sz w:val="18"/>
          <w:szCs w:val="18"/>
          <w:lang w:val="en-US"/>
        </w:rPr>
        <w:t>Bobcat</w:t>
      </w:r>
      <w:r>
        <w:rPr>
          <w:sz w:val="18"/>
          <w:szCs w:val="18"/>
        </w:rPr>
        <w:t>) с ОСАО «РЕСО-Гарантия»;</w:t>
      </w:r>
    </w:p>
    <w:p w:rsidR="00AE5A00" w:rsidRDefault="001F71C1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опасного объекта (лифты) с ОСАО «РЕСО-Гарантия»;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обслуживания ИТП с ООО «</w:t>
      </w:r>
      <w:proofErr w:type="spellStart"/>
      <w:r>
        <w:rPr>
          <w:sz w:val="18"/>
          <w:szCs w:val="18"/>
        </w:rPr>
        <w:t>Энет</w:t>
      </w:r>
      <w:proofErr w:type="spellEnd"/>
      <w:r>
        <w:rPr>
          <w:sz w:val="18"/>
          <w:szCs w:val="18"/>
        </w:rPr>
        <w:t>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с ООО «П.А.К.Т.» (радиовещание);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по обслуживанию коллективной антенны, обслуживание СКПТ с ООО "СМК "</w:t>
      </w:r>
      <w:r>
        <w:rPr>
          <w:sz w:val="18"/>
          <w:szCs w:val="18"/>
        </w:rPr>
        <w:t>СПЕЦТЕХНИКА";</w:t>
      </w:r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Договоры на техническое обслуживание пожарных станций, системы трубопроводов ГВС, ХВС, обслуживанию и диагностике насосов и других инженерных систем, аварийно-диспетчерские услуги с ООО «</w:t>
      </w:r>
      <w:proofErr w:type="spellStart"/>
      <w:r>
        <w:rPr>
          <w:sz w:val="18"/>
          <w:szCs w:val="18"/>
        </w:rPr>
        <w:t>СервисСтрой</w:t>
      </w:r>
      <w:proofErr w:type="spellEnd"/>
      <w:r>
        <w:rPr>
          <w:sz w:val="18"/>
          <w:szCs w:val="18"/>
        </w:rPr>
        <w:t>» (аварийно-диспетчерское обслуживание систе</w:t>
      </w:r>
      <w:r>
        <w:rPr>
          <w:sz w:val="18"/>
          <w:szCs w:val="18"/>
        </w:rPr>
        <w:t>м отопления, канализации, водоснабжения и электроснабжения и т.п.);</w:t>
      </w:r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по проверке противопожарного водопровода с ООО «Пожарный техник»;</w:t>
      </w:r>
      <w:bookmarkStart w:id="0" w:name="_Hlk67937364"/>
      <w:bookmarkEnd w:id="0"/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по проверке технического состояния вентиляционных каналов с ООО «Трубочист»;</w:t>
      </w:r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bookmarkStart w:id="1" w:name="_Hlk67933006"/>
      <w:r>
        <w:rPr>
          <w:sz w:val="18"/>
          <w:szCs w:val="18"/>
        </w:rPr>
        <w:t xml:space="preserve">Договор выполнения подрядных </w:t>
      </w:r>
      <w:r>
        <w:rPr>
          <w:sz w:val="18"/>
          <w:szCs w:val="18"/>
        </w:rPr>
        <w:t xml:space="preserve">работ с ИП </w:t>
      </w:r>
      <w:proofErr w:type="spellStart"/>
      <w:r>
        <w:rPr>
          <w:sz w:val="18"/>
          <w:szCs w:val="18"/>
        </w:rPr>
        <w:t>Жминько</w:t>
      </w:r>
      <w:proofErr w:type="spellEnd"/>
      <w:r>
        <w:rPr>
          <w:sz w:val="18"/>
          <w:szCs w:val="18"/>
        </w:rPr>
        <w:t xml:space="preserve"> В.М.; с ООО "ЗИТАЛ", </w:t>
      </w:r>
      <w:bookmarkStart w:id="2" w:name="_Hlk67932677"/>
      <w:bookmarkEnd w:id="1"/>
      <w:bookmarkEnd w:id="2"/>
      <w:r>
        <w:rPr>
          <w:sz w:val="18"/>
          <w:szCs w:val="18"/>
        </w:rPr>
        <w:t>ИП Горшков О.И., с ИП Завьялов К.С., ИП Ива</w:t>
      </w:r>
      <w:r w:rsidR="00662D57">
        <w:rPr>
          <w:sz w:val="18"/>
          <w:szCs w:val="18"/>
        </w:rPr>
        <w:t xml:space="preserve">новский Ю.Н., ИП </w:t>
      </w:r>
      <w:proofErr w:type="gramStart"/>
      <w:r w:rsidR="00662D57">
        <w:rPr>
          <w:sz w:val="18"/>
          <w:szCs w:val="18"/>
        </w:rPr>
        <w:t>Коновалов</w:t>
      </w:r>
      <w:proofErr w:type="gramEnd"/>
      <w:r w:rsidR="00662D57">
        <w:rPr>
          <w:sz w:val="18"/>
          <w:szCs w:val="18"/>
        </w:rPr>
        <w:t xml:space="preserve"> П.А.;</w:t>
      </w:r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сопровождение программного продукта «Вселение в жилой фонд» с ГУП ВЦКП «Жилищное хозяйство»;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оказания услуг по предоставл</w:t>
      </w:r>
      <w:r>
        <w:rPr>
          <w:sz w:val="18"/>
          <w:szCs w:val="18"/>
        </w:rPr>
        <w:t>ению сведений и ЕГРН с ООО "Решение";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на установку и обслуживание правовой системы «Гарант» с ООО «Сервисная Компания Виктория»;</w:t>
      </w:r>
    </w:p>
    <w:p w:rsidR="00662D57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абонентское обслуживание и сопровождения программы бухгалтерского учета с ООО «КВАРТА-С»; </w:t>
      </w:r>
      <w:bookmarkStart w:id="3" w:name="_Hlk67935852"/>
    </w:p>
    <w:p w:rsidR="00AE5A00" w:rsidRDefault="00662D57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1F71C1">
        <w:rPr>
          <w:sz w:val="18"/>
          <w:szCs w:val="18"/>
        </w:rPr>
        <w:t xml:space="preserve">оговор </w:t>
      </w:r>
      <w:r w:rsidR="001F71C1">
        <w:rPr>
          <w:sz w:val="18"/>
          <w:szCs w:val="18"/>
        </w:rPr>
        <w:t>предоставления в пользование ККТ с ООО "КВАНТУМ" (онлайн-касса)</w:t>
      </w:r>
      <w:bookmarkEnd w:id="3"/>
      <w:r w:rsidR="001F71C1">
        <w:rPr>
          <w:sz w:val="18"/>
          <w:szCs w:val="18"/>
        </w:rPr>
        <w:t>;</w:t>
      </w:r>
    </w:p>
    <w:p w:rsidR="00AE5A00" w:rsidRDefault="001F71C1">
      <w:pPr>
        <w:numPr>
          <w:ilvl w:val="0"/>
          <w:numId w:val="1"/>
        </w:numPr>
        <w:ind w:left="284" w:hanging="284"/>
      </w:pPr>
      <w:r>
        <w:rPr>
          <w:sz w:val="18"/>
          <w:szCs w:val="18"/>
        </w:rPr>
        <w:t xml:space="preserve">Договор на изготовление сертификата и лицензии СЗКИ </w:t>
      </w:r>
      <w:proofErr w:type="spellStart"/>
      <w:r>
        <w:rPr>
          <w:sz w:val="18"/>
          <w:szCs w:val="18"/>
        </w:rPr>
        <w:t>КриптоПро</w:t>
      </w:r>
      <w:proofErr w:type="spellEnd"/>
      <w:r>
        <w:rPr>
          <w:sz w:val="18"/>
          <w:szCs w:val="18"/>
        </w:rPr>
        <w:t xml:space="preserve"> с АО "ПФ "СКБ КОНТУР"</w:t>
      </w:r>
      <w:bookmarkStart w:id="4" w:name="_Hlk67995750"/>
      <w:bookmarkEnd w:id="4"/>
      <w:r w:rsidR="00662D57">
        <w:rPr>
          <w:sz w:val="18"/>
          <w:szCs w:val="18"/>
        </w:rPr>
        <w:t>;</w:t>
      </w:r>
    </w:p>
    <w:p w:rsidR="00AE5A00" w:rsidRDefault="001F71C1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Договор оказания услуг по консультированию и добавлению информации на онлайн порталы ЖКХ с ИП Шаховой С.А.</w:t>
      </w:r>
      <w:r>
        <w:rPr>
          <w:sz w:val="18"/>
          <w:szCs w:val="18"/>
        </w:rPr>
        <w:t>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обслуживание системы ЭДО ФНС, СЭД ПФР, ЭДО ФСГС, Росстат с АО "ПФ "СКБ КОНТУР";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бухгалтерское сопровождение с ИП Давыдовой С.В.;</w:t>
      </w:r>
      <w:bookmarkStart w:id="5" w:name="_Hlk67939762"/>
      <w:bookmarkStart w:id="6" w:name="_Hlk67995523"/>
      <w:bookmarkEnd w:id="5"/>
      <w:bookmarkEnd w:id="6"/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копировально-множительной оргтехники и т.п. с ООО "Сервис Групп"; </w:t>
      </w:r>
    </w:p>
    <w:p w:rsidR="00AE5A00" w:rsidRDefault="001F71C1">
      <w:pPr>
        <w:numPr>
          <w:ilvl w:val="0"/>
          <w:numId w:val="1"/>
        </w:numPr>
        <w:tabs>
          <w:tab w:val="left" w:pos="284"/>
          <w:tab w:val="left" w:pos="360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</w:t>
      </w:r>
      <w:r>
        <w:rPr>
          <w:sz w:val="18"/>
          <w:szCs w:val="18"/>
        </w:rPr>
        <w:t>замену и чистку ковровых покрытий с ООО "</w:t>
      </w:r>
      <w:proofErr w:type="spellStart"/>
      <w:r>
        <w:rPr>
          <w:sz w:val="18"/>
          <w:szCs w:val="18"/>
        </w:rPr>
        <w:t>Линдейли</w:t>
      </w:r>
      <w:proofErr w:type="spellEnd"/>
      <w:r>
        <w:rPr>
          <w:sz w:val="18"/>
          <w:szCs w:val="18"/>
        </w:rPr>
        <w:t>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bookmarkStart w:id="7" w:name="_Hlk67927841"/>
      <w:bookmarkStart w:id="8" w:name="_Hlk67938839"/>
      <w:bookmarkEnd w:id="7"/>
      <w:r>
        <w:rPr>
          <w:sz w:val="18"/>
          <w:szCs w:val="18"/>
        </w:rPr>
        <w:t>Договор на оказание услуг по обучению и повышению квалификации технического персонала с ЧОУ ДПО "УЧЕБНЫЙ ЦЕНТР "ПРОГРЕСС</w:t>
      </w:r>
      <w:bookmarkEnd w:id="8"/>
      <w:r>
        <w:rPr>
          <w:sz w:val="18"/>
          <w:szCs w:val="18"/>
        </w:rPr>
        <w:t>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bookmarkStart w:id="9" w:name="_Hlk679278411"/>
      <w:bookmarkStart w:id="10" w:name="_Hlk67932562"/>
      <w:bookmarkEnd w:id="9"/>
      <w:r>
        <w:rPr>
          <w:sz w:val="18"/>
          <w:szCs w:val="18"/>
        </w:rPr>
        <w:t>Договор на оказание услуг связи с ПАО "</w:t>
      </w:r>
      <w:proofErr w:type="spellStart"/>
      <w:r>
        <w:rPr>
          <w:sz w:val="18"/>
          <w:szCs w:val="18"/>
        </w:rPr>
        <w:t>Вымпелком</w:t>
      </w:r>
      <w:proofErr w:type="spellEnd"/>
      <w:r>
        <w:rPr>
          <w:sz w:val="18"/>
          <w:szCs w:val="18"/>
        </w:rPr>
        <w:t>", ПАО "Ростелеком", АО "</w:t>
      </w:r>
      <w:proofErr w:type="gramStart"/>
      <w:r>
        <w:rPr>
          <w:sz w:val="18"/>
          <w:szCs w:val="18"/>
        </w:rPr>
        <w:t>ЭР-ТЕЛЕК</w:t>
      </w:r>
      <w:r>
        <w:rPr>
          <w:sz w:val="18"/>
          <w:szCs w:val="18"/>
        </w:rPr>
        <w:t>ОМ</w:t>
      </w:r>
      <w:proofErr w:type="gramEnd"/>
      <w:r>
        <w:rPr>
          <w:sz w:val="18"/>
          <w:szCs w:val="18"/>
        </w:rPr>
        <w:t xml:space="preserve"> ХОЛДИНГ</w:t>
      </w:r>
      <w:bookmarkEnd w:id="10"/>
      <w:r>
        <w:rPr>
          <w:sz w:val="18"/>
          <w:szCs w:val="18"/>
        </w:rPr>
        <w:t>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</w:pPr>
      <w:r>
        <w:rPr>
          <w:sz w:val="18"/>
          <w:szCs w:val="18"/>
        </w:rPr>
        <w:t>Договор оказания услуг по предоставлению сведений и ЕГРН с ООО "Решение";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</w:pPr>
      <w:r>
        <w:rPr>
          <w:sz w:val="18"/>
          <w:szCs w:val="18"/>
        </w:rPr>
        <w:t>Договор на оказание услуг по взысканию задолженности с ООО «Правовой центр «ТИМПУР»;</w:t>
      </w:r>
    </w:p>
    <w:p w:rsidR="00AE5A00" w:rsidRDefault="001F71C1">
      <w:pPr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(счета) на поставку материалов, оборудования, техники, хозяйственных товаров</w:t>
      </w:r>
      <w:r>
        <w:rPr>
          <w:sz w:val="18"/>
          <w:szCs w:val="18"/>
        </w:rPr>
        <w:t>, спецодежды и т.п. с  АО ТД "ВОСТОК-СЕРВИС", ООО "АКВАСФЕРА",  ООО "ВСЕИНСТРУМЕНТЫ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У", ООО "КОМПАНИЯ ВИД" ООО "КОМУС", с ООО "РОСИНКА-ПОЛЮСТРОВО, ООО "МАЙКОНГ", ООО "РЕГИОНСНАБ", ООО "ТД "АРБЕЛ".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>1.2. Ведение реестра собственников и хранение копий правоу</w:t>
      </w:r>
      <w:r>
        <w:rPr>
          <w:sz w:val="20"/>
          <w:szCs w:val="20"/>
        </w:rPr>
        <w:t>станавливающих документов.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>1.3.Юридическое сопровождение.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>1.4.Управление общим имуществом.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учета.</w:t>
      </w:r>
    </w:p>
    <w:p w:rsidR="00AE5A00" w:rsidRDefault="001F71C1">
      <w:pPr>
        <w:rPr>
          <w:sz w:val="20"/>
          <w:szCs w:val="20"/>
        </w:rPr>
      </w:pPr>
      <w:r>
        <w:rPr>
          <w:sz w:val="20"/>
          <w:szCs w:val="20"/>
        </w:rPr>
        <w:t>1.6.Прием и рассмотрение обращений и жалоб, выдача справок.</w:t>
      </w:r>
    </w:p>
    <w:p w:rsidR="00662D57" w:rsidRPr="00662D57" w:rsidRDefault="001F71C1" w:rsidP="00662D57">
      <w:pPr>
        <w:rPr>
          <w:sz w:val="20"/>
          <w:szCs w:val="20"/>
        </w:rPr>
      </w:pPr>
      <w:r>
        <w:rPr>
          <w:sz w:val="20"/>
          <w:szCs w:val="20"/>
        </w:rPr>
        <w:t>1.7.Хра</w:t>
      </w:r>
      <w:r>
        <w:rPr>
          <w:sz w:val="20"/>
          <w:szCs w:val="20"/>
        </w:rPr>
        <w:t>нение технической документации.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662D57" w:rsidRPr="00662D57" w:rsidTr="000D4E5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управлению многоквартирным домом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198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62D57" w:rsidRPr="00662D57" w:rsidTr="000D4E5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D57" w:rsidRPr="00662D57" w:rsidRDefault="00662D57" w:rsidP="00662D57">
      <w:pPr>
        <w:suppressAutoHyphens w:val="0"/>
        <w:rPr>
          <w:b/>
        </w:rPr>
      </w:pPr>
      <w:r w:rsidRPr="00662D57">
        <w:rPr>
          <w:b/>
        </w:rPr>
        <w:t>2.Выполненные работы и оказанные  услуги по  Содержанию и Текущему ремонту: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     2.2.</w:t>
      </w:r>
      <w:r w:rsidRPr="00662D57"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lastRenderedPageBreak/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2.2.3.Регулярные работы по обеспечению температурно-влажностного режима.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>становления Госстроя от 27.09.2003г. № 170 . График размещен на стенде в парадных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662D57" w:rsidRPr="00662D57" w:rsidRDefault="00662D57" w:rsidP="00662D57">
      <w:pPr>
        <w:tabs>
          <w:tab w:val="left" w:pos="720"/>
        </w:tabs>
        <w:suppressAutoHyphens w:val="0"/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 w:rsidRPr="00662D57"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 w:rsidRPr="00662D57"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 w:rsidRPr="00662D57">
        <w:rPr>
          <w:rFonts w:cs="Courier New"/>
          <w:w w:val="90"/>
          <w:sz w:val="20"/>
          <w:szCs w:val="20"/>
        </w:rPr>
        <w:t xml:space="preserve"> холодного вод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 xml:space="preserve">снабжения, канализации, теплообменники, </w:t>
      </w:r>
      <w:proofErr w:type="spellStart"/>
      <w:r w:rsidRPr="00662D57">
        <w:rPr>
          <w:rFonts w:cs="Courier New"/>
          <w:w w:val="90"/>
          <w:sz w:val="20"/>
          <w:szCs w:val="20"/>
        </w:rPr>
        <w:t>водозапорная</w:t>
      </w:r>
      <w:proofErr w:type="spellEnd"/>
      <w:r w:rsidRPr="00662D57"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 w:rsidRPr="00662D57">
        <w:rPr>
          <w:rFonts w:cs="Courier New"/>
          <w:color w:val="000000"/>
          <w:spacing w:val="-8"/>
          <w:w w:val="90"/>
          <w:sz w:val="20"/>
          <w:szCs w:val="20"/>
        </w:rPr>
        <w:t xml:space="preserve">, в том  числе приборов учета. 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>нов, устранение засоров канализации.   Проверка герметичности системы бытовой канализации.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 w:rsidRPr="00662D57">
        <w:rPr>
          <w:rFonts w:cs="Courier New"/>
          <w:w w:val="90"/>
          <w:sz w:val="20"/>
          <w:szCs w:val="20"/>
        </w:rPr>
        <w:t>водозапорной</w:t>
      </w:r>
      <w:proofErr w:type="spellEnd"/>
      <w:r w:rsidRPr="00662D57"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</w:t>
      </w:r>
      <w:r w:rsidRPr="00662D57">
        <w:rPr>
          <w:rFonts w:cs="Courier New"/>
          <w:w w:val="90"/>
          <w:sz w:val="20"/>
          <w:szCs w:val="20"/>
        </w:rPr>
        <w:t>а</w:t>
      </w:r>
      <w:r w:rsidRPr="00662D57">
        <w:rPr>
          <w:rFonts w:cs="Courier New"/>
          <w:w w:val="90"/>
          <w:sz w:val="20"/>
          <w:szCs w:val="20"/>
        </w:rPr>
        <w:t>рийных ситуаций.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 w:rsidRPr="00662D57">
        <w:rPr>
          <w:rFonts w:cs="Courier New"/>
          <w:w w:val="90"/>
          <w:sz w:val="20"/>
          <w:szCs w:val="20"/>
        </w:rPr>
        <w:t>завоздушивания</w:t>
      </w:r>
      <w:proofErr w:type="spellEnd"/>
      <w:r w:rsidRPr="00662D57">
        <w:rPr>
          <w:rFonts w:cs="Courier New"/>
          <w:w w:val="90"/>
          <w:sz w:val="20"/>
          <w:szCs w:val="20"/>
        </w:rPr>
        <w:t xml:space="preserve"> системы.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</w:t>
      </w:r>
      <w:r w:rsidRPr="00662D57">
        <w:rPr>
          <w:rFonts w:cs="Courier New"/>
          <w:w w:val="90"/>
          <w:sz w:val="20"/>
          <w:szCs w:val="20"/>
        </w:rPr>
        <w:t>к</w:t>
      </w:r>
      <w:r w:rsidRPr="00662D57">
        <w:rPr>
          <w:rFonts w:cs="Courier New"/>
          <w:w w:val="90"/>
          <w:sz w:val="20"/>
          <w:szCs w:val="20"/>
        </w:rPr>
        <w:t>трических сетей и электротехнического оборудования с  протяжкой всех контактных</w:t>
      </w:r>
      <w:r w:rsidRPr="00662D57">
        <w:rPr>
          <w:rFonts w:cs="Courier New"/>
          <w:color w:val="FF0000"/>
          <w:w w:val="90"/>
          <w:sz w:val="20"/>
          <w:szCs w:val="20"/>
        </w:rPr>
        <w:t xml:space="preserve"> </w:t>
      </w:r>
      <w:r w:rsidRPr="00662D57">
        <w:rPr>
          <w:rFonts w:cs="Courier New"/>
          <w:w w:val="90"/>
          <w:sz w:val="20"/>
          <w:szCs w:val="20"/>
        </w:rPr>
        <w:t>соединений  по графику и по результатам обх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 xml:space="preserve">дов. 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 w:rsidRPr="00662D57">
        <w:rPr>
          <w:rFonts w:cs="Courier New"/>
          <w:w w:val="90"/>
          <w:sz w:val="20"/>
          <w:szCs w:val="20"/>
        </w:rPr>
        <w:t>контроль за</w:t>
      </w:r>
      <w:proofErr w:type="gramEnd"/>
      <w:r w:rsidRPr="00662D57"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662D57" w:rsidRPr="00662D57" w:rsidRDefault="00662D57" w:rsidP="00662D57">
      <w:pPr>
        <w:tabs>
          <w:tab w:val="left" w:pos="720"/>
          <w:tab w:val="left" w:pos="900"/>
        </w:tabs>
        <w:suppressAutoHyphens w:val="0"/>
        <w:jc w:val="both"/>
        <w:rPr>
          <w:rFonts w:cs="Courier New"/>
          <w:color w:val="FF0000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tbl>
      <w:tblPr>
        <w:tblW w:w="9312" w:type="dxa"/>
        <w:tblInd w:w="108" w:type="dxa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662D57" w:rsidRPr="00662D57" w:rsidTr="000D4E5D">
        <w:trPr>
          <w:trHeight w:val="345"/>
        </w:trPr>
        <w:tc>
          <w:tcPr>
            <w:tcW w:w="7585" w:type="dxa"/>
            <w:gridSpan w:val="2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620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468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662D57" w:rsidRPr="00662D57" w:rsidTr="000D4E5D">
        <w:trPr>
          <w:trHeight w:val="345"/>
        </w:trPr>
        <w:tc>
          <w:tcPr>
            <w:tcW w:w="6132" w:type="dxa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noWrap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                           14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62D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237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62D57" w:rsidRPr="00662D57" w:rsidRDefault="00662D57" w:rsidP="00662D57">
      <w:pPr>
        <w:tabs>
          <w:tab w:val="left" w:pos="720"/>
        </w:tabs>
        <w:suppressAutoHyphens w:val="0"/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662D57" w:rsidRPr="00662D57" w:rsidRDefault="00662D57" w:rsidP="00662D57">
      <w:pPr>
        <w:tabs>
          <w:tab w:val="left" w:pos="720"/>
        </w:tabs>
        <w:suppressAutoHyphens w:val="0"/>
        <w:ind w:firstLine="454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b/>
          <w:w w:val="90"/>
          <w:sz w:val="20"/>
          <w:szCs w:val="20"/>
        </w:rPr>
        <w:t>2.4. Работы по текущему ремонту Общего имущества.</w:t>
      </w:r>
    </w:p>
    <w:p w:rsidR="00662D57" w:rsidRPr="00662D57" w:rsidRDefault="00662D57" w:rsidP="00662D57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662D57" w:rsidRPr="00662D57" w:rsidRDefault="00662D57" w:rsidP="00662D57">
      <w:pPr>
        <w:tabs>
          <w:tab w:val="left" w:pos="72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662D57" w:rsidRPr="00662D57" w:rsidRDefault="00662D57" w:rsidP="00662D57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662D57" w:rsidRPr="00662D57" w:rsidRDefault="00662D57" w:rsidP="00662D57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662D57" w:rsidRPr="00662D57" w:rsidRDefault="00662D57" w:rsidP="00662D57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662D57" w:rsidRPr="00662D57" w:rsidRDefault="00662D57" w:rsidP="00662D57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662D57" w:rsidRPr="00662D57" w:rsidRDefault="00662D57" w:rsidP="00662D57">
      <w:pPr>
        <w:tabs>
          <w:tab w:val="left" w:pos="720"/>
          <w:tab w:val="num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>проводов, сифонов,  ревизий.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</w:t>
      </w:r>
      <w:r w:rsidRPr="00662D57">
        <w:rPr>
          <w:rFonts w:cs="Courier New"/>
          <w:w w:val="90"/>
          <w:sz w:val="20"/>
          <w:szCs w:val="20"/>
        </w:rPr>
        <w:t>т</w:t>
      </w:r>
      <w:r w:rsidRPr="00662D57">
        <w:rPr>
          <w:rFonts w:cs="Courier New"/>
          <w:w w:val="90"/>
          <w:sz w:val="20"/>
          <w:szCs w:val="20"/>
        </w:rPr>
        <w:t>дельных участков.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662D57" w:rsidRPr="00662D57" w:rsidRDefault="00662D57" w:rsidP="00662D57">
      <w:pPr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662D57" w:rsidRPr="00662D57" w:rsidRDefault="00662D57" w:rsidP="00662D57">
      <w:pPr>
        <w:tabs>
          <w:tab w:val="left" w:pos="720"/>
          <w:tab w:val="num" w:pos="1268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662D57" w:rsidRPr="00662D57" w:rsidRDefault="00662D57" w:rsidP="00662D57">
      <w:pPr>
        <w:tabs>
          <w:tab w:val="left" w:pos="720"/>
          <w:tab w:val="num" w:pos="1268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 w:rsidRPr="00662D57">
        <w:rPr>
          <w:rFonts w:cs="Courier New"/>
          <w:w w:val="90"/>
          <w:sz w:val="20"/>
          <w:szCs w:val="20"/>
        </w:rPr>
        <w:t>электропроводки</w:t>
      </w:r>
      <w:proofErr w:type="gramEnd"/>
      <w:r w:rsidRPr="00662D57"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662D57" w:rsidRPr="00662D57" w:rsidTr="000D4E5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7" w:type="dxa"/>
            <w:shd w:val="clear" w:color="auto" w:fill="auto"/>
            <w:noWrap/>
            <w:vAlign w:val="bottom"/>
          </w:tcPr>
          <w:p w:rsidR="00662D57" w:rsidRPr="00662D57" w:rsidRDefault="00662D57" w:rsidP="00411B5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4 4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B5F">
              <w:rPr>
                <w:rFonts w:ascii="Arial" w:hAnsi="Arial" w:cs="Arial"/>
                <w:sz w:val="20"/>
                <w:szCs w:val="20"/>
              </w:rPr>
              <w:t>202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11B5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:rsidR="00662D57" w:rsidRPr="00662D57" w:rsidRDefault="00662D57" w:rsidP="00662D57">
      <w:pPr>
        <w:tabs>
          <w:tab w:val="left" w:pos="720"/>
        </w:tabs>
        <w:suppressAutoHyphens w:val="0"/>
        <w:spacing w:before="12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b/>
          <w:w w:val="90"/>
          <w:sz w:val="20"/>
          <w:szCs w:val="20"/>
        </w:rPr>
        <w:t xml:space="preserve"> </w:t>
      </w:r>
    </w:p>
    <w:p w:rsidR="00662D57" w:rsidRPr="00662D57" w:rsidRDefault="00662D57" w:rsidP="00662D57">
      <w:pPr>
        <w:tabs>
          <w:tab w:val="left" w:pos="720"/>
        </w:tabs>
        <w:suppressAutoHyphens w:val="0"/>
        <w:spacing w:before="12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 w:rsidRPr="00662D57">
        <w:rPr>
          <w:rFonts w:cs="Courier New"/>
          <w:w w:val="90"/>
          <w:sz w:val="20"/>
          <w:szCs w:val="20"/>
        </w:rPr>
        <w:t>мусор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>сборных</w:t>
      </w:r>
      <w:proofErr w:type="spellEnd"/>
      <w:r w:rsidRPr="00662D57"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 w:rsidRPr="00662D57">
        <w:rPr>
          <w:rFonts w:cs="Courier New"/>
          <w:w w:val="90"/>
          <w:sz w:val="20"/>
          <w:szCs w:val="20"/>
        </w:rPr>
        <w:t>мусоросборных</w:t>
      </w:r>
      <w:proofErr w:type="spellEnd"/>
      <w:r w:rsidRPr="00662D57">
        <w:rPr>
          <w:rFonts w:cs="Courier New"/>
          <w:w w:val="90"/>
          <w:sz w:val="20"/>
          <w:szCs w:val="20"/>
        </w:rPr>
        <w:t xml:space="preserve"> контейнеров.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         </w:t>
      </w:r>
      <w:r w:rsidRPr="00662D57"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662D57" w:rsidRPr="00662D57" w:rsidRDefault="00662D57" w:rsidP="00662D57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662D57" w:rsidRPr="00662D57" w:rsidRDefault="00662D57" w:rsidP="00662D57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662D57" w:rsidRPr="00662D57" w:rsidRDefault="00662D57" w:rsidP="00662D57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lastRenderedPageBreak/>
        <w:t>Уход за газонами (посадка, стрижка), полив территории.</w:t>
      </w:r>
    </w:p>
    <w:p w:rsidR="00662D57" w:rsidRPr="00662D57" w:rsidRDefault="00662D57" w:rsidP="00662D57">
      <w:pPr>
        <w:numPr>
          <w:ilvl w:val="0"/>
          <w:numId w:val="4"/>
        </w:numPr>
        <w:tabs>
          <w:tab w:val="left" w:pos="72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662D57" w:rsidRPr="00662D57" w:rsidRDefault="00662D57" w:rsidP="00662D57">
      <w:pPr>
        <w:tabs>
          <w:tab w:val="left" w:pos="720"/>
          <w:tab w:val="left" w:pos="126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необходимости проводились следующие работы: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Механическая уборка снега.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Вывоз снега с территории.</w:t>
      </w:r>
    </w:p>
    <w:p w:rsidR="00662D57" w:rsidRPr="00662D57" w:rsidRDefault="00662D57" w:rsidP="00662D57">
      <w:pPr>
        <w:numPr>
          <w:ilvl w:val="0"/>
          <w:numId w:val="5"/>
        </w:numPr>
        <w:tabs>
          <w:tab w:val="left" w:pos="1080"/>
        </w:tabs>
        <w:suppressAutoHyphens w:val="0"/>
        <w:ind w:left="0" w:firstLine="72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8" w:type="dxa"/>
        <w:tblLook w:val="0000" w:firstRow="0" w:lastRow="0" w:firstColumn="0" w:lastColumn="0" w:noHBand="0" w:noVBand="0"/>
      </w:tblPr>
      <w:tblGrid>
        <w:gridCol w:w="7587"/>
        <w:gridCol w:w="1727"/>
      </w:tblGrid>
      <w:tr w:rsidR="00662D57" w:rsidRPr="00662D57" w:rsidTr="000D4E5D">
        <w:trPr>
          <w:trHeight w:val="345"/>
        </w:trPr>
        <w:tc>
          <w:tcPr>
            <w:tcW w:w="6134" w:type="dxa"/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содержанию придомовой территории составили: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:rsidR="00662D57" w:rsidRPr="00662D57" w:rsidRDefault="00662D57" w:rsidP="00411B5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411B5F">
              <w:rPr>
                <w:rFonts w:ascii="Arial" w:hAnsi="Arial" w:cs="Arial"/>
                <w:sz w:val="20"/>
                <w:szCs w:val="20"/>
              </w:rPr>
              <w:t>02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411B5F">
              <w:rPr>
                <w:rFonts w:ascii="Arial" w:hAnsi="Arial" w:cs="Arial"/>
                <w:sz w:val="20"/>
                <w:szCs w:val="20"/>
              </w:rPr>
              <w:t>8</w:t>
            </w:r>
            <w:r w:rsidRPr="00662D57">
              <w:rPr>
                <w:rFonts w:ascii="Arial" w:hAnsi="Arial" w:cs="Arial"/>
                <w:sz w:val="20"/>
                <w:szCs w:val="20"/>
              </w:rPr>
              <w:t>0</w:t>
            </w:r>
            <w:r w:rsidR="00411B5F">
              <w:rPr>
                <w:rFonts w:ascii="Arial" w:hAnsi="Arial" w:cs="Arial"/>
                <w:sz w:val="20"/>
                <w:szCs w:val="20"/>
              </w:rPr>
              <w:t>5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11B5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:rsidR="00662D57" w:rsidRPr="00662D57" w:rsidRDefault="00662D57" w:rsidP="00662D57">
      <w:pPr>
        <w:suppressAutoHyphens w:val="0"/>
        <w:rPr>
          <w:rFonts w:ascii="Arial" w:hAnsi="Arial"/>
          <w:b/>
          <w:bCs/>
          <w:sz w:val="18"/>
          <w:szCs w:val="18"/>
        </w:rPr>
      </w:pP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ascii="Arial" w:hAnsi="Arial"/>
          <w:b/>
          <w:bCs/>
          <w:sz w:val="18"/>
          <w:szCs w:val="18"/>
        </w:rPr>
        <w:t xml:space="preserve">         2.7.</w:t>
      </w:r>
      <w:r w:rsidRPr="00662D57"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отопительному сезону (паспорт готовности дома).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2.7.1 Промывка системы водоснабжения, </w:t>
      </w:r>
      <w:proofErr w:type="spellStart"/>
      <w:r w:rsidRPr="00662D57">
        <w:rPr>
          <w:rFonts w:cs="Courier New"/>
          <w:w w:val="90"/>
          <w:sz w:val="20"/>
          <w:szCs w:val="20"/>
        </w:rPr>
        <w:t>опрессовка</w:t>
      </w:r>
      <w:proofErr w:type="spellEnd"/>
      <w:r w:rsidRPr="00662D57"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вод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>мерного узла и предъявление готовности системы холодного водоснабжения ГУП «Водоканал».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 xml:space="preserve">2.7.2.Промывка системы отопления и горячего водоснабжения, </w:t>
      </w:r>
      <w:proofErr w:type="spellStart"/>
      <w:r w:rsidRPr="00662D57">
        <w:rPr>
          <w:rFonts w:cs="Courier New"/>
          <w:w w:val="90"/>
          <w:sz w:val="20"/>
          <w:szCs w:val="20"/>
        </w:rPr>
        <w:t>опрессовка</w:t>
      </w:r>
      <w:proofErr w:type="spellEnd"/>
      <w:r w:rsidRPr="00662D57"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ИТП и предъявление готовности системы отопления и горячего водоснабжения 4-й теплосети ТГК-1.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 w:rsidRPr="00662D57">
        <w:rPr>
          <w:rFonts w:cs="Courier New"/>
          <w:w w:val="90"/>
          <w:sz w:val="20"/>
          <w:szCs w:val="20"/>
        </w:rPr>
        <w:t>ПетербургГаз</w:t>
      </w:r>
      <w:proofErr w:type="spellEnd"/>
      <w:r w:rsidRPr="00662D57">
        <w:rPr>
          <w:rFonts w:cs="Courier New"/>
          <w:w w:val="90"/>
          <w:sz w:val="20"/>
          <w:szCs w:val="20"/>
        </w:rPr>
        <w:t xml:space="preserve">».  </w:t>
      </w:r>
    </w:p>
    <w:p w:rsidR="00662D57" w:rsidRPr="00662D57" w:rsidRDefault="00662D57" w:rsidP="00662D57">
      <w:pPr>
        <w:tabs>
          <w:tab w:val="left" w:pos="900"/>
        </w:tabs>
        <w:suppressAutoHyphens w:val="0"/>
        <w:jc w:val="both"/>
        <w:rPr>
          <w:rFonts w:cs="Courier New"/>
          <w:b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2.7.4.Ежегодное испытание системы АППЗ, инструктажи, перемотка пожарных  рукавов, ежегодное испытание пожарного водопров</w:t>
      </w:r>
      <w:r w:rsidRPr="00662D57">
        <w:rPr>
          <w:rFonts w:cs="Courier New"/>
          <w:w w:val="90"/>
          <w:sz w:val="20"/>
          <w:szCs w:val="20"/>
        </w:rPr>
        <w:t>о</w:t>
      </w:r>
      <w:r w:rsidRPr="00662D57">
        <w:rPr>
          <w:rFonts w:cs="Courier New"/>
          <w:w w:val="90"/>
          <w:sz w:val="20"/>
          <w:szCs w:val="20"/>
        </w:rPr>
        <w:t xml:space="preserve">да на водоотдачу. </w:t>
      </w:r>
    </w:p>
    <w:p w:rsidR="00662D57" w:rsidRPr="00662D57" w:rsidRDefault="00662D57" w:rsidP="00662D57">
      <w:pPr>
        <w:suppressAutoHyphens w:val="0"/>
        <w:rPr>
          <w:rFonts w:cs="Courier New"/>
          <w:w w:val="90"/>
          <w:sz w:val="20"/>
          <w:szCs w:val="20"/>
        </w:rPr>
      </w:pPr>
      <w:r w:rsidRPr="00662D57"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662D57" w:rsidRPr="00662D57" w:rsidRDefault="00662D57" w:rsidP="00662D57">
      <w:pPr>
        <w:suppressAutoHyphens w:val="0"/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7586"/>
        <w:gridCol w:w="1732"/>
      </w:tblGrid>
      <w:tr w:rsidR="00662D57" w:rsidRPr="00662D57" w:rsidTr="000D4E5D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11B5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1B5F">
              <w:rPr>
                <w:rFonts w:ascii="Arial" w:hAnsi="Arial" w:cs="Arial"/>
                <w:sz w:val="20"/>
                <w:szCs w:val="20"/>
              </w:rPr>
              <w:t>510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1B5F">
              <w:rPr>
                <w:rFonts w:ascii="Arial" w:hAnsi="Arial" w:cs="Arial"/>
                <w:sz w:val="20"/>
                <w:szCs w:val="20"/>
              </w:rPr>
              <w:t>055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11B5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662D57" w:rsidRPr="00662D57" w:rsidTr="000D4E5D">
        <w:trPr>
          <w:trHeight w:val="33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14</w:t>
            </w:r>
            <w:r w:rsidR="004A657D">
              <w:rPr>
                <w:rFonts w:ascii="Arial" w:hAnsi="Arial" w:cs="Arial"/>
                <w:sz w:val="20"/>
                <w:szCs w:val="20"/>
              </w:rPr>
              <w:t>3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217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49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62D57" w:rsidRPr="00662D57" w:rsidTr="000D4E5D">
        <w:trPr>
          <w:trHeight w:val="34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услуги «Опер</w:t>
            </w:r>
            <w:proofErr w:type="gramStart"/>
            <w:r w:rsidRPr="00662D5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62D57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662D57">
              <w:rPr>
                <w:rFonts w:ascii="Arial" w:hAnsi="Arial" w:cs="Arial"/>
                <w:sz w:val="20"/>
                <w:szCs w:val="20"/>
              </w:rPr>
              <w:t>онсьерж»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657D">
              <w:rPr>
                <w:rFonts w:ascii="Arial" w:hAnsi="Arial" w:cs="Arial"/>
                <w:sz w:val="20"/>
                <w:szCs w:val="20"/>
              </w:rPr>
              <w:t>767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578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662D57" w:rsidRPr="00662D57" w:rsidTr="000D4E5D">
        <w:trPr>
          <w:trHeight w:val="388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Затраты по охране общего имущества составили: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1 </w:t>
            </w:r>
            <w:r w:rsidR="004A657D">
              <w:rPr>
                <w:rFonts w:ascii="Arial" w:hAnsi="Arial" w:cs="Arial"/>
                <w:sz w:val="20"/>
                <w:szCs w:val="20"/>
              </w:rPr>
              <w:t>818</w:t>
            </w:r>
            <w:r w:rsidRPr="00662D57">
              <w:rPr>
                <w:rFonts w:ascii="Arial" w:hAnsi="Arial" w:cs="Arial"/>
                <w:sz w:val="20"/>
                <w:szCs w:val="20"/>
              </w:rPr>
              <w:t> </w:t>
            </w:r>
            <w:r w:rsidR="004A657D">
              <w:rPr>
                <w:rFonts w:ascii="Arial" w:hAnsi="Arial" w:cs="Arial"/>
                <w:sz w:val="20"/>
                <w:szCs w:val="20"/>
              </w:rPr>
              <w:t>00</w:t>
            </w:r>
            <w:r w:rsidRPr="00662D5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62D57" w:rsidRPr="00662D57" w:rsidTr="000D4E5D">
        <w:trPr>
          <w:trHeight w:val="19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>Общедомовое Электроснабжение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6</w:t>
            </w:r>
            <w:r w:rsidR="004A657D">
              <w:rPr>
                <w:rFonts w:ascii="Arial" w:hAnsi="Arial" w:cs="Arial"/>
                <w:sz w:val="20"/>
                <w:szCs w:val="20"/>
              </w:rPr>
              <w:t>7</w:t>
            </w:r>
            <w:r w:rsidRPr="00662D57">
              <w:rPr>
                <w:rFonts w:ascii="Arial" w:hAnsi="Arial" w:cs="Arial"/>
                <w:sz w:val="20"/>
                <w:szCs w:val="20"/>
              </w:rPr>
              <w:t>1 </w:t>
            </w:r>
            <w:r w:rsidR="004A657D">
              <w:rPr>
                <w:rFonts w:ascii="Arial" w:hAnsi="Arial" w:cs="Arial"/>
                <w:sz w:val="20"/>
                <w:szCs w:val="20"/>
              </w:rPr>
              <w:t>435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62D57" w:rsidRPr="00662D57" w:rsidTr="000D4E5D">
        <w:trPr>
          <w:trHeight w:val="13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Эксплуатация приборов учета электроэнергии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  5</w:t>
            </w:r>
            <w:r w:rsidR="004A657D">
              <w:rPr>
                <w:rFonts w:ascii="Arial" w:hAnsi="Arial" w:cs="Arial"/>
                <w:sz w:val="20"/>
                <w:szCs w:val="20"/>
              </w:rPr>
              <w:t>3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485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662D57" w:rsidRPr="00662D57" w:rsidTr="000D4E5D">
        <w:trPr>
          <w:trHeight w:val="25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Эксплуатация приборов учета тепла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4</w:t>
            </w:r>
            <w:r w:rsidR="004A657D">
              <w:rPr>
                <w:rFonts w:ascii="Arial" w:hAnsi="Arial" w:cs="Arial"/>
                <w:sz w:val="20"/>
                <w:szCs w:val="20"/>
              </w:rPr>
              <w:t>55</w:t>
            </w:r>
            <w:r w:rsidRPr="00662D57">
              <w:rPr>
                <w:rFonts w:ascii="Arial" w:hAnsi="Arial" w:cs="Arial"/>
                <w:sz w:val="20"/>
                <w:szCs w:val="20"/>
              </w:rPr>
              <w:t> </w:t>
            </w:r>
            <w:r w:rsidR="004A657D">
              <w:rPr>
                <w:rFonts w:ascii="Arial" w:hAnsi="Arial" w:cs="Arial"/>
                <w:sz w:val="20"/>
                <w:szCs w:val="20"/>
              </w:rPr>
              <w:t>322</w:t>
            </w:r>
            <w:r w:rsidRPr="00662D57">
              <w:rPr>
                <w:rFonts w:ascii="Arial" w:hAnsi="Arial" w:cs="Arial"/>
                <w:sz w:val="20"/>
                <w:szCs w:val="20"/>
              </w:rPr>
              <w:t>,2</w:t>
            </w:r>
            <w:r w:rsidR="004A65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62D57" w:rsidRPr="00662D57" w:rsidTr="000D4E5D">
        <w:trPr>
          <w:trHeight w:val="18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Эксплуатация приборов учета ХВС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65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62D57">
              <w:rPr>
                <w:rFonts w:ascii="Arial" w:hAnsi="Arial" w:cs="Arial"/>
                <w:sz w:val="20"/>
                <w:szCs w:val="20"/>
              </w:rPr>
              <w:t>7</w:t>
            </w:r>
            <w:r w:rsidR="004A657D">
              <w:rPr>
                <w:rFonts w:ascii="Arial" w:hAnsi="Arial" w:cs="Arial"/>
                <w:sz w:val="20"/>
                <w:szCs w:val="20"/>
              </w:rPr>
              <w:t>2</w:t>
            </w:r>
            <w:r w:rsidRPr="00662D57">
              <w:rPr>
                <w:rFonts w:ascii="Arial" w:hAnsi="Arial" w:cs="Arial"/>
                <w:sz w:val="20"/>
                <w:szCs w:val="20"/>
              </w:rPr>
              <w:t> </w:t>
            </w:r>
            <w:r w:rsidR="004A657D">
              <w:rPr>
                <w:rFonts w:ascii="Arial" w:hAnsi="Arial" w:cs="Arial"/>
                <w:sz w:val="20"/>
                <w:szCs w:val="20"/>
              </w:rPr>
              <w:t>502</w:t>
            </w:r>
            <w:r w:rsidRPr="00662D57">
              <w:rPr>
                <w:rFonts w:ascii="Arial" w:hAnsi="Arial" w:cs="Arial"/>
                <w:sz w:val="20"/>
                <w:szCs w:val="20"/>
              </w:rPr>
              <w:t>,7</w:t>
            </w:r>
            <w:r w:rsidR="004A65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62D57" w:rsidRPr="00662D57" w:rsidTr="000D4E5D">
        <w:trPr>
          <w:trHeight w:val="27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A657D">
              <w:rPr>
                <w:rFonts w:ascii="Arial" w:hAnsi="Arial" w:cs="Arial"/>
                <w:sz w:val="20"/>
                <w:szCs w:val="20"/>
              </w:rPr>
              <w:t>22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4A657D">
              <w:rPr>
                <w:rFonts w:ascii="Arial" w:hAnsi="Arial" w:cs="Arial"/>
                <w:sz w:val="20"/>
                <w:szCs w:val="20"/>
              </w:rPr>
              <w:t>249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62D57" w:rsidRPr="00662D57" w:rsidTr="000D4E5D">
        <w:trPr>
          <w:trHeight w:val="16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Телетрансляция</w:t>
            </w:r>
          </w:p>
        </w:tc>
        <w:tc>
          <w:tcPr>
            <w:tcW w:w="17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1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094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57D">
              <w:rPr>
                <w:rFonts w:ascii="Arial" w:hAnsi="Arial" w:cs="Arial"/>
                <w:sz w:val="20"/>
                <w:szCs w:val="20"/>
              </w:rPr>
              <w:t>713</w:t>
            </w:r>
            <w:r w:rsidRPr="00662D57">
              <w:rPr>
                <w:rFonts w:ascii="Arial" w:hAnsi="Arial" w:cs="Arial"/>
                <w:sz w:val="20"/>
                <w:szCs w:val="20"/>
              </w:rPr>
              <w:t>,0</w:t>
            </w:r>
            <w:r w:rsidR="004A65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62D57" w:rsidRPr="00662D57" w:rsidTr="000D4E5D">
        <w:trPr>
          <w:trHeight w:val="285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57" w:rsidRPr="00662D57" w:rsidRDefault="00662D57" w:rsidP="004A657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657D">
              <w:rPr>
                <w:rFonts w:ascii="Arial" w:hAnsi="Arial" w:cs="Arial"/>
                <w:sz w:val="20"/>
                <w:szCs w:val="20"/>
              </w:rPr>
              <w:t>20</w:t>
            </w:r>
            <w:r w:rsidRPr="00662D57">
              <w:rPr>
                <w:rFonts w:ascii="Arial" w:hAnsi="Arial" w:cs="Arial"/>
                <w:sz w:val="20"/>
                <w:szCs w:val="20"/>
              </w:rPr>
              <w:t> </w:t>
            </w:r>
            <w:r w:rsidR="004A657D">
              <w:rPr>
                <w:rFonts w:ascii="Arial" w:hAnsi="Arial" w:cs="Arial"/>
                <w:sz w:val="20"/>
                <w:szCs w:val="20"/>
              </w:rPr>
              <w:t>403</w:t>
            </w:r>
            <w:r w:rsidRPr="00662D57">
              <w:rPr>
                <w:rFonts w:ascii="Arial" w:hAnsi="Arial" w:cs="Arial"/>
                <w:sz w:val="20"/>
                <w:szCs w:val="20"/>
              </w:rPr>
              <w:t>,</w:t>
            </w:r>
            <w:r w:rsidR="004A657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</w:tbl>
    <w:p w:rsidR="00662D57" w:rsidRPr="00662D57" w:rsidRDefault="00662D57" w:rsidP="00662D57">
      <w:pPr>
        <w:suppressAutoHyphens w:val="0"/>
        <w:rPr>
          <w:b/>
          <w:bCs/>
          <w:sz w:val="28"/>
          <w:szCs w:val="28"/>
        </w:rPr>
      </w:pPr>
    </w:p>
    <w:tbl>
      <w:tblPr>
        <w:tblW w:w="9318" w:type="dxa"/>
        <w:tblInd w:w="108" w:type="dxa"/>
        <w:tblLook w:val="0000" w:firstRow="0" w:lastRow="0" w:firstColumn="0" w:lastColumn="0" w:noHBand="0" w:noVBand="0"/>
      </w:tblPr>
      <w:tblGrid>
        <w:gridCol w:w="7586"/>
        <w:gridCol w:w="1732"/>
      </w:tblGrid>
      <w:tr w:rsidR="00662D57" w:rsidRPr="00662D57" w:rsidTr="000D4E5D">
        <w:trPr>
          <w:trHeight w:val="540"/>
        </w:trPr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D57"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 202</w:t>
            </w:r>
            <w:r w:rsidR="001F71C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662D57">
              <w:rPr>
                <w:rFonts w:ascii="Arial" w:hAnsi="Arial" w:cs="Arial"/>
                <w:b/>
                <w:bCs/>
                <w:sz w:val="20"/>
                <w:szCs w:val="20"/>
              </w:rPr>
              <w:t>г. –</w:t>
            </w:r>
          </w:p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57" w:rsidRPr="00662D57" w:rsidRDefault="00662D57" w:rsidP="00662D5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662D57" w:rsidRPr="00662D57" w:rsidRDefault="00662D57" w:rsidP="001F71C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62D57">
              <w:rPr>
                <w:rFonts w:ascii="Arial" w:hAnsi="Arial" w:cs="Arial"/>
                <w:sz w:val="20"/>
                <w:szCs w:val="20"/>
              </w:rPr>
              <w:t xml:space="preserve"> 6 </w:t>
            </w:r>
            <w:r w:rsidR="001F71C1">
              <w:rPr>
                <w:rFonts w:ascii="Arial" w:hAnsi="Arial" w:cs="Arial"/>
                <w:sz w:val="20"/>
                <w:szCs w:val="20"/>
              </w:rPr>
              <w:t>9</w:t>
            </w:r>
            <w:r w:rsidRPr="00662D57">
              <w:rPr>
                <w:rFonts w:ascii="Arial" w:hAnsi="Arial" w:cs="Arial"/>
                <w:sz w:val="20"/>
                <w:szCs w:val="20"/>
              </w:rPr>
              <w:t>2</w:t>
            </w:r>
            <w:r w:rsidR="001F71C1">
              <w:rPr>
                <w:rFonts w:ascii="Arial" w:hAnsi="Arial" w:cs="Arial"/>
                <w:sz w:val="20"/>
                <w:szCs w:val="20"/>
              </w:rPr>
              <w:t>1</w:t>
            </w:r>
            <w:r w:rsidRPr="00662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1C1">
              <w:rPr>
                <w:rFonts w:ascii="Arial" w:hAnsi="Arial" w:cs="Arial"/>
                <w:sz w:val="20"/>
                <w:szCs w:val="20"/>
              </w:rPr>
              <w:t>819</w:t>
            </w:r>
            <w:r w:rsidRPr="00662D57">
              <w:rPr>
                <w:rFonts w:ascii="Arial" w:hAnsi="Arial" w:cs="Arial"/>
                <w:sz w:val="20"/>
                <w:szCs w:val="20"/>
              </w:rPr>
              <w:t>,8</w:t>
            </w:r>
            <w:r w:rsidR="001F71C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62D57" w:rsidRPr="00662D57" w:rsidRDefault="00662D57" w:rsidP="00662D57">
      <w:pPr>
        <w:suppressAutoHyphens w:val="0"/>
        <w:rPr>
          <w:b/>
          <w:bCs/>
          <w:sz w:val="28"/>
          <w:szCs w:val="28"/>
        </w:rPr>
      </w:pPr>
    </w:p>
    <w:p w:rsidR="00662D57" w:rsidRPr="00662D57" w:rsidRDefault="00662D57" w:rsidP="00662D57">
      <w:pPr>
        <w:suppressAutoHyphens w:val="0"/>
        <w:rPr>
          <w:b/>
          <w:bCs/>
          <w:sz w:val="28"/>
          <w:szCs w:val="28"/>
        </w:rPr>
      </w:pPr>
      <w:r w:rsidRPr="00662D57"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 w:rsidRPr="00662D57">
        <w:rPr>
          <w:b/>
          <w:bCs/>
          <w:sz w:val="28"/>
          <w:szCs w:val="28"/>
        </w:rPr>
        <w:t>по</w:t>
      </w:r>
      <w:proofErr w:type="gramEnd"/>
    </w:p>
    <w:p w:rsidR="00662D57" w:rsidRPr="00662D57" w:rsidRDefault="00662D57" w:rsidP="00662D57">
      <w:pPr>
        <w:suppressAutoHyphens w:val="0"/>
        <w:rPr>
          <w:b/>
          <w:bCs/>
          <w:sz w:val="28"/>
          <w:szCs w:val="28"/>
        </w:rPr>
      </w:pPr>
      <w:r w:rsidRPr="00662D57">
        <w:rPr>
          <w:b/>
          <w:bCs/>
          <w:sz w:val="28"/>
          <w:szCs w:val="28"/>
        </w:rPr>
        <w:t xml:space="preserve"> Управлению многоквартирным домом</w:t>
      </w:r>
    </w:p>
    <w:tbl>
      <w:tblPr>
        <w:tblW w:w="11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662D57" w:rsidRPr="00662D57" w:rsidTr="000D4E5D">
        <w:trPr>
          <w:trHeight w:val="40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662D57">
              <w:rPr>
                <w:b/>
                <w:bCs/>
                <w:sz w:val="20"/>
                <w:szCs w:val="20"/>
              </w:rPr>
              <w:t>ул. Беринга 23 корпус 2</w:t>
            </w:r>
          </w:p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</w:tcPr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662D57"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top w:val="nil"/>
            </w:tcBorders>
          </w:tcPr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1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9</w:t>
            </w:r>
            <w:r w:rsidR="001F71C1">
              <w:rPr>
                <w:bCs/>
                <w:sz w:val="20"/>
                <w:szCs w:val="20"/>
              </w:rPr>
              <w:t>27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309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/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23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1</w:t>
            </w:r>
            <w:r w:rsidR="001F71C1">
              <w:rPr>
                <w:bCs/>
                <w:sz w:val="20"/>
                <w:szCs w:val="20"/>
              </w:rPr>
              <w:t>54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258</w:t>
            </w:r>
            <w:r w:rsidRPr="00662D57">
              <w:rPr>
                <w:bCs/>
                <w:sz w:val="20"/>
                <w:szCs w:val="20"/>
              </w:rPr>
              <w:t>,0</w:t>
            </w:r>
            <w:r w:rsidR="001F71C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7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1</w:t>
            </w:r>
            <w:r w:rsidR="001F71C1">
              <w:rPr>
                <w:bCs/>
                <w:sz w:val="20"/>
                <w:szCs w:val="20"/>
              </w:rPr>
              <w:t>15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503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1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3 </w:t>
            </w:r>
            <w:r w:rsidR="001F71C1">
              <w:rPr>
                <w:bCs/>
                <w:sz w:val="20"/>
                <w:szCs w:val="20"/>
              </w:rPr>
              <w:t>139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055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34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</w:t>
            </w:r>
            <w:r w:rsidR="001F71C1">
              <w:rPr>
                <w:bCs/>
                <w:sz w:val="20"/>
                <w:szCs w:val="20"/>
              </w:rPr>
              <w:t>8</w:t>
            </w:r>
            <w:r w:rsidRPr="00662D57">
              <w:rPr>
                <w:bCs/>
                <w:sz w:val="20"/>
                <w:szCs w:val="20"/>
              </w:rPr>
              <w:t>9</w:t>
            </w:r>
            <w:r w:rsidR="001F71C1">
              <w:rPr>
                <w:bCs/>
                <w:sz w:val="20"/>
                <w:szCs w:val="20"/>
              </w:rPr>
              <w:t>9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566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24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2 </w:t>
            </w:r>
            <w:r w:rsidR="001F71C1">
              <w:rPr>
                <w:bCs/>
                <w:sz w:val="20"/>
                <w:szCs w:val="20"/>
              </w:rPr>
              <w:t>476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669</w:t>
            </w:r>
            <w:r w:rsidRPr="00662D57">
              <w:rPr>
                <w:bCs/>
                <w:sz w:val="20"/>
                <w:szCs w:val="20"/>
              </w:rPr>
              <w:t>,1</w:t>
            </w:r>
            <w:r w:rsidR="001F71C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7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1 </w:t>
            </w:r>
            <w:r w:rsidR="001F71C1">
              <w:rPr>
                <w:bCs/>
                <w:sz w:val="20"/>
                <w:szCs w:val="20"/>
              </w:rPr>
              <w:t>527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690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1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Эксплуатация  Приборов учета тепла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</w:t>
            </w:r>
            <w:r w:rsidR="001F71C1">
              <w:rPr>
                <w:bCs/>
                <w:sz w:val="20"/>
                <w:szCs w:val="20"/>
              </w:rPr>
              <w:t xml:space="preserve"> </w:t>
            </w:r>
            <w:r w:rsidRPr="00662D57">
              <w:rPr>
                <w:bCs/>
                <w:sz w:val="20"/>
                <w:szCs w:val="20"/>
              </w:rPr>
              <w:t xml:space="preserve">     2</w:t>
            </w:r>
            <w:r w:rsidR="001F71C1">
              <w:rPr>
                <w:bCs/>
                <w:sz w:val="20"/>
                <w:szCs w:val="20"/>
              </w:rPr>
              <w:t>03 551,25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23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Эксплуатация Приборов учета холодной воды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  2</w:t>
            </w:r>
            <w:r w:rsidR="001F71C1">
              <w:rPr>
                <w:bCs/>
                <w:sz w:val="20"/>
                <w:szCs w:val="20"/>
              </w:rPr>
              <w:t>2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601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7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Эксплуатация Приборов учета </w:t>
            </w:r>
            <w:proofErr w:type="spellStart"/>
            <w:r w:rsidRPr="00662D57">
              <w:rPr>
                <w:bCs/>
                <w:sz w:val="20"/>
                <w:szCs w:val="20"/>
              </w:rPr>
              <w:t>элект</w:t>
            </w:r>
            <w:proofErr w:type="spellEnd"/>
            <w:r w:rsidRPr="00662D5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  2</w:t>
            </w:r>
            <w:r w:rsidR="001F71C1">
              <w:rPr>
                <w:bCs/>
                <w:sz w:val="20"/>
                <w:szCs w:val="20"/>
              </w:rPr>
              <w:t>6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628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1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Антенна (телетрансляция)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7</w:t>
            </w:r>
            <w:r w:rsidR="001F71C1">
              <w:rPr>
                <w:bCs/>
                <w:sz w:val="20"/>
                <w:szCs w:val="20"/>
              </w:rPr>
              <w:t>61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644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240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Охрана общего имущества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1 </w:t>
            </w:r>
            <w:r w:rsidR="001F71C1">
              <w:rPr>
                <w:bCs/>
                <w:sz w:val="20"/>
                <w:szCs w:val="20"/>
              </w:rPr>
              <w:t>621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209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105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Услуга «Опер</w:t>
            </w:r>
            <w:proofErr w:type="gramStart"/>
            <w:r w:rsidRPr="00662D57">
              <w:rPr>
                <w:bCs/>
                <w:sz w:val="20"/>
                <w:szCs w:val="20"/>
              </w:rPr>
              <w:t>.</w:t>
            </w:r>
            <w:proofErr w:type="gramEnd"/>
            <w:r w:rsidRPr="00662D57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662D57">
              <w:rPr>
                <w:bCs/>
                <w:sz w:val="20"/>
                <w:szCs w:val="20"/>
              </w:rPr>
              <w:t>к</w:t>
            </w:r>
            <w:proofErr w:type="gramEnd"/>
            <w:r w:rsidRPr="00662D57">
              <w:rPr>
                <w:bCs/>
                <w:sz w:val="20"/>
                <w:szCs w:val="20"/>
              </w:rPr>
              <w:t xml:space="preserve">онсьерж» 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</w:t>
            </w:r>
            <w:r w:rsidR="001F71C1">
              <w:rPr>
                <w:bCs/>
                <w:sz w:val="20"/>
                <w:szCs w:val="20"/>
              </w:rPr>
              <w:t xml:space="preserve">  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764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341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345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Паспортная служба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  </w:t>
            </w:r>
            <w:r w:rsidR="001F71C1">
              <w:rPr>
                <w:bCs/>
                <w:sz w:val="20"/>
                <w:szCs w:val="20"/>
              </w:rPr>
              <w:t>15</w:t>
            </w:r>
            <w:r w:rsidRPr="00662D57">
              <w:rPr>
                <w:bCs/>
                <w:sz w:val="20"/>
                <w:szCs w:val="20"/>
              </w:rPr>
              <w:t> </w:t>
            </w:r>
            <w:r w:rsidR="001F71C1">
              <w:rPr>
                <w:bCs/>
                <w:sz w:val="20"/>
                <w:szCs w:val="20"/>
              </w:rPr>
              <w:t>925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16" w:type="dxa"/>
            <w:vMerge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662D57" w:rsidRPr="00662D57" w:rsidTr="000D4E5D">
        <w:trPr>
          <w:trHeight w:val="375"/>
        </w:trPr>
        <w:tc>
          <w:tcPr>
            <w:tcW w:w="7687" w:type="dxa"/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>Радио</w:t>
            </w:r>
          </w:p>
        </w:tc>
        <w:tc>
          <w:tcPr>
            <w:tcW w:w="1845" w:type="dxa"/>
          </w:tcPr>
          <w:p w:rsidR="00662D57" w:rsidRPr="00662D57" w:rsidRDefault="00662D57" w:rsidP="001F71C1">
            <w:pPr>
              <w:suppressAutoHyphens w:val="0"/>
              <w:rPr>
                <w:bCs/>
                <w:sz w:val="20"/>
                <w:szCs w:val="20"/>
              </w:rPr>
            </w:pPr>
            <w:r w:rsidRPr="00662D57">
              <w:rPr>
                <w:bCs/>
                <w:sz w:val="20"/>
                <w:szCs w:val="20"/>
              </w:rPr>
              <w:t xml:space="preserve">             </w:t>
            </w:r>
            <w:r w:rsidR="001F71C1">
              <w:rPr>
                <w:bCs/>
                <w:sz w:val="20"/>
                <w:szCs w:val="20"/>
              </w:rPr>
              <w:t xml:space="preserve">  65</w:t>
            </w:r>
            <w:r w:rsidRPr="00662D57">
              <w:rPr>
                <w:bCs/>
                <w:sz w:val="20"/>
                <w:szCs w:val="20"/>
              </w:rPr>
              <w:t xml:space="preserve"> </w:t>
            </w:r>
            <w:r w:rsidR="001F71C1">
              <w:rPr>
                <w:bCs/>
                <w:sz w:val="20"/>
                <w:szCs w:val="20"/>
              </w:rPr>
              <w:t>404</w:t>
            </w:r>
            <w:r w:rsidRPr="00662D57">
              <w:rPr>
                <w:bCs/>
                <w:sz w:val="20"/>
                <w:szCs w:val="20"/>
              </w:rPr>
              <w:t>,</w:t>
            </w:r>
            <w:r w:rsidR="001F71C1">
              <w:rPr>
                <w:bCs/>
                <w:sz w:val="20"/>
                <w:szCs w:val="20"/>
              </w:rPr>
              <w:t>7</w:t>
            </w:r>
            <w:bookmarkStart w:id="11" w:name="_GoBack"/>
            <w:bookmarkEnd w:id="11"/>
            <w:r w:rsidRPr="00662D5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16" w:type="dxa"/>
            <w:vMerge/>
            <w:tcBorders>
              <w:bottom w:val="nil"/>
            </w:tcBorders>
          </w:tcPr>
          <w:p w:rsidR="00662D57" w:rsidRPr="00662D57" w:rsidRDefault="00662D57" w:rsidP="00662D57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</w:tbl>
    <w:p w:rsidR="00662D57" w:rsidRPr="00662D57" w:rsidRDefault="00662D57" w:rsidP="00662D57">
      <w:pPr>
        <w:suppressAutoHyphens w:val="0"/>
      </w:pPr>
    </w:p>
    <w:p w:rsidR="00662D57" w:rsidRPr="00662D57" w:rsidRDefault="00662D57" w:rsidP="00662D57">
      <w:pPr>
        <w:suppressAutoHyphens w:val="0"/>
        <w:rPr>
          <w:sz w:val="20"/>
          <w:szCs w:val="20"/>
        </w:rPr>
      </w:pPr>
    </w:p>
    <w:p w:rsidR="00AE5A00" w:rsidRDefault="00AE5A00">
      <w:pPr>
        <w:rPr>
          <w:b/>
        </w:rPr>
      </w:pPr>
    </w:p>
    <w:sectPr w:rsidR="00AE5A0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7B"/>
    <w:multiLevelType w:val="multilevel"/>
    <w:tmpl w:val="611E18C8"/>
    <w:lvl w:ilvl="0">
      <w:start w:val="1"/>
      <w:numFmt w:val="bullet"/>
      <w:lvlText w:val=""/>
      <w:lvlJc w:val="left"/>
      <w:pPr>
        <w:tabs>
          <w:tab w:val="num" w:pos="491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BF3824"/>
    <w:multiLevelType w:val="multilevel"/>
    <w:tmpl w:val="F58A41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342F21"/>
    <w:multiLevelType w:val="hybridMultilevel"/>
    <w:tmpl w:val="949223B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9F269A"/>
    <w:multiLevelType w:val="multilevel"/>
    <w:tmpl w:val="1442A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D5F6821"/>
    <w:multiLevelType w:val="hybridMultilevel"/>
    <w:tmpl w:val="11F4272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00"/>
    <w:rsid w:val="001F71C1"/>
    <w:rsid w:val="00411B5F"/>
    <w:rsid w:val="004A657D"/>
    <w:rsid w:val="00662D57"/>
    <w:rsid w:val="00A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4</cp:revision>
  <cp:lastPrinted>2019-06-11T09:38:00Z</cp:lastPrinted>
  <dcterms:created xsi:type="dcterms:W3CDTF">2024-06-11T11:58:00Z</dcterms:created>
  <dcterms:modified xsi:type="dcterms:W3CDTF">2024-06-11T15:14:00Z</dcterms:modified>
  <dc:language>ru-RU</dc:language>
</cp:coreProperties>
</file>